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07DA6" w14:textId="77777777" w:rsidR="00CD32A3" w:rsidRPr="001F6612" w:rsidRDefault="00537034" w:rsidP="00537034">
      <w:pPr>
        <w:rPr>
          <w:rFonts w:ascii="Times New Roman" w:hAnsi="Times New Roman" w:cs="Times New Roman"/>
          <w:sz w:val="20"/>
          <w:szCs w:val="20"/>
        </w:rPr>
      </w:pPr>
      <w:r w:rsidRPr="001F6612">
        <w:rPr>
          <w:rFonts w:ascii="Times New Roman" w:hAnsi="Times New Roman" w:cs="Times New Roman"/>
          <w:sz w:val="20"/>
          <w:szCs w:val="20"/>
        </w:rPr>
        <w:t>Autorka: Małgorzata Czaja</w:t>
      </w:r>
    </w:p>
    <w:p w14:paraId="7A112A8F" w14:textId="77777777" w:rsidR="00CD32A3" w:rsidRPr="001F6612" w:rsidRDefault="00CD32A3" w:rsidP="00537034">
      <w:pPr>
        <w:rPr>
          <w:rFonts w:ascii="Times New Roman" w:hAnsi="Times New Roman" w:cs="Times New Roman"/>
          <w:sz w:val="20"/>
          <w:szCs w:val="20"/>
        </w:rPr>
      </w:pPr>
    </w:p>
    <w:p w14:paraId="7F9AA74E" w14:textId="1CC64866" w:rsidR="00CD32A3" w:rsidRPr="001F6612" w:rsidRDefault="00537034" w:rsidP="00537034">
      <w:pPr>
        <w:rPr>
          <w:rFonts w:ascii="Times New Roman" w:hAnsi="Times New Roman" w:cs="Times New Roman"/>
          <w:sz w:val="20"/>
          <w:szCs w:val="20"/>
        </w:rPr>
      </w:pPr>
      <w:r w:rsidRPr="001F6612">
        <w:rPr>
          <w:rFonts w:ascii="Times New Roman" w:hAnsi="Times New Roman" w:cs="Times New Roman"/>
          <w:sz w:val="20"/>
          <w:szCs w:val="20"/>
        </w:rPr>
        <w:t xml:space="preserve">Propozycja planu wynikowego z wymaganiami edukacyjnymi przygotowana na podstawie treści zawartych w podstawie </w:t>
      </w:r>
      <w:r w:rsidR="00F8687B" w:rsidRPr="001F6612">
        <w:rPr>
          <w:rFonts w:ascii="Times New Roman" w:hAnsi="Times New Roman" w:cs="Times New Roman"/>
          <w:sz w:val="20"/>
          <w:szCs w:val="20"/>
        </w:rPr>
        <w:t>programowej</w:t>
      </w:r>
      <w:r w:rsidRPr="001F6612">
        <w:rPr>
          <w:rFonts w:ascii="Times New Roman" w:hAnsi="Times New Roman" w:cs="Times New Roman"/>
          <w:sz w:val="20"/>
          <w:szCs w:val="20"/>
        </w:rPr>
        <w:t xml:space="preserve"> oraz podręcznika Chemia 3 Podręcznik dla szkół ponadgimnazjalnych Zakres rozszerzony.</w:t>
      </w:r>
    </w:p>
    <w:p w14:paraId="6B11692C" w14:textId="77777777" w:rsidR="00CD32A3" w:rsidRPr="00FE38F0" w:rsidRDefault="00CD32A3" w:rsidP="00537034">
      <w:pPr>
        <w:rPr>
          <w:rFonts w:ascii="Times New Roman" w:hAnsi="Times New Roman" w:cs="Times New Roman"/>
          <w:kern w:val="20"/>
          <w:sz w:val="20"/>
          <w:szCs w:val="20"/>
        </w:rPr>
      </w:pPr>
    </w:p>
    <w:p w14:paraId="15FCB758" w14:textId="77777777" w:rsidR="00CD32A3" w:rsidRPr="00F11E66" w:rsidRDefault="00537034" w:rsidP="00537034">
      <w:pPr>
        <w:rPr>
          <w:rFonts w:ascii="Times New Roman" w:hAnsi="Times New Roman" w:cs="Times New Roman"/>
          <w:b/>
          <w:sz w:val="20"/>
          <w:szCs w:val="20"/>
        </w:rPr>
      </w:pPr>
      <w:r w:rsidRPr="00F11E66">
        <w:rPr>
          <w:rFonts w:ascii="Times New Roman" w:hAnsi="Times New Roman" w:cs="Times New Roman"/>
          <w:b/>
          <w:sz w:val="20"/>
          <w:szCs w:val="20"/>
        </w:rPr>
        <w:t>Węglowodory</w:t>
      </w:r>
    </w:p>
    <w:tbl>
      <w:tblPr>
        <w:tblStyle w:val="TableNormal"/>
        <w:tblW w:w="0" w:type="auto"/>
        <w:tblInd w:w="125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2696"/>
        <w:gridCol w:w="2695"/>
        <w:gridCol w:w="2696"/>
      </w:tblGrid>
      <w:tr w:rsidR="00CD32A3" w:rsidRPr="00FE38F0" w14:paraId="7D3C38CA" w14:textId="77777777" w:rsidTr="00006683">
        <w:trPr>
          <w:trHeight w:val="20"/>
        </w:trPr>
        <w:tc>
          <w:tcPr>
            <w:tcW w:w="2695" w:type="dxa"/>
          </w:tcPr>
          <w:p w14:paraId="75AFA9CC" w14:textId="67FE7045" w:rsidR="00CD32A3" w:rsidRDefault="00EE3580" w:rsidP="0053703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O</w:t>
            </w:r>
            <w:r w:rsidR="00537034" w:rsidRPr="00FE38F0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cena</w:t>
            </w:r>
            <w:r w:rsidR="00537034" w:rsidRPr="00FE38F0">
              <w:rPr>
                <w:rFonts w:ascii="Times New Roman" w:hAnsi="Times New Roman" w:cs="Times New Roman"/>
                <w:b/>
                <w:bCs/>
                <w:spacing w:val="20"/>
                <w:w w:val="90"/>
                <w:sz w:val="20"/>
                <w:szCs w:val="20"/>
              </w:rPr>
              <w:t xml:space="preserve"> </w:t>
            </w:r>
            <w:r w:rsidR="00537034" w:rsidRPr="00FE38F0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dopuszczająca</w:t>
            </w:r>
            <w: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.</w:t>
            </w:r>
          </w:p>
          <w:p w14:paraId="2E5023F6" w14:textId="4C259D70" w:rsidR="00EE3580" w:rsidRPr="00FE38F0" w:rsidRDefault="00EE3580" w:rsidP="005370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Uczeń:</w:t>
            </w:r>
          </w:p>
        </w:tc>
        <w:tc>
          <w:tcPr>
            <w:tcW w:w="2696" w:type="dxa"/>
          </w:tcPr>
          <w:p w14:paraId="3BF54464" w14:textId="2725F523" w:rsidR="00CD32A3" w:rsidRDefault="00EE3580" w:rsidP="00537034">
            <w:pPr>
              <w:rPr>
                <w:rFonts w:ascii="Times New Roman" w:hAnsi="Times New Roman" w:cs="Times New Roman"/>
                <w:b/>
                <w:bCs/>
                <w:w w:val="9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5"/>
                <w:sz w:val="20"/>
                <w:szCs w:val="20"/>
              </w:rPr>
              <w:t>O</w:t>
            </w:r>
            <w:r w:rsidR="00537034" w:rsidRPr="00FE38F0">
              <w:rPr>
                <w:rFonts w:ascii="Times New Roman" w:hAnsi="Times New Roman" w:cs="Times New Roman"/>
                <w:b/>
                <w:bCs/>
                <w:w w:val="95"/>
                <w:sz w:val="20"/>
                <w:szCs w:val="20"/>
              </w:rPr>
              <w:t>cena</w:t>
            </w:r>
            <w:r w:rsidR="00537034" w:rsidRPr="00FE38F0">
              <w:rPr>
                <w:rFonts w:ascii="Times New Roman" w:hAnsi="Times New Roman" w:cs="Times New Roman"/>
                <w:b/>
                <w:bCs/>
                <w:spacing w:val="3"/>
                <w:w w:val="95"/>
                <w:sz w:val="20"/>
                <w:szCs w:val="20"/>
              </w:rPr>
              <w:t xml:space="preserve"> </w:t>
            </w:r>
            <w:r w:rsidR="00537034" w:rsidRPr="00FE38F0">
              <w:rPr>
                <w:rFonts w:ascii="Times New Roman" w:hAnsi="Times New Roman" w:cs="Times New Roman"/>
                <w:b/>
                <w:bCs/>
                <w:w w:val="95"/>
                <w:sz w:val="20"/>
                <w:szCs w:val="20"/>
              </w:rPr>
              <w:t>dostateczna</w:t>
            </w:r>
            <w:r>
              <w:rPr>
                <w:rFonts w:ascii="Times New Roman" w:hAnsi="Times New Roman" w:cs="Times New Roman"/>
                <w:b/>
                <w:bCs/>
                <w:w w:val="95"/>
                <w:sz w:val="20"/>
                <w:szCs w:val="20"/>
              </w:rPr>
              <w:t>.</w:t>
            </w:r>
          </w:p>
          <w:p w14:paraId="5380679D" w14:textId="4B4D7D47" w:rsidR="00EE3580" w:rsidRPr="00FE38F0" w:rsidRDefault="00EE3580" w:rsidP="005370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Uczeń:</w:t>
            </w:r>
          </w:p>
        </w:tc>
        <w:tc>
          <w:tcPr>
            <w:tcW w:w="2695" w:type="dxa"/>
          </w:tcPr>
          <w:p w14:paraId="2367E8CC" w14:textId="763A1308" w:rsidR="00CD32A3" w:rsidRDefault="00EE3580" w:rsidP="00537034">
            <w:pPr>
              <w:rPr>
                <w:rFonts w:ascii="Times New Roman" w:hAnsi="Times New Roman" w:cs="Times New Roman"/>
                <w:b/>
                <w:bCs/>
                <w:w w:val="9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5"/>
                <w:sz w:val="20"/>
                <w:szCs w:val="20"/>
              </w:rPr>
              <w:t>O</w:t>
            </w:r>
            <w:r w:rsidR="00537034" w:rsidRPr="00FE38F0">
              <w:rPr>
                <w:rFonts w:ascii="Times New Roman" w:hAnsi="Times New Roman" w:cs="Times New Roman"/>
                <w:b/>
                <w:bCs/>
                <w:w w:val="95"/>
                <w:sz w:val="20"/>
                <w:szCs w:val="20"/>
              </w:rPr>
              <w:t>cena</w:t>
            </w:r>
            <w:r w:rsidR="00537034" w:rsidRPr="00FE38F0">
              <w:rPr>
                <w:rFonts w:ascii="Times New Roman" w:hAnsi="Times New Roman" w:cs="Times New Roman"/>
                <w:b/>
                <w:bCs/>
                <w:spacing w:val="8"/>
                <w:w w:val="95"/>
                <w:sz w:val="20"/>
                <w:szCs w:val="20"/>
              </w:rPr>
              <w:t xml:space="preserve"> </w:t>
            </w:r>
            <w:r w:rsidR="00537034" w:rsidRPr="00FE38F0">
              <w:rPr>
                <w:rFonts w:ascii="Times New Roman" w:hAnsi="Times New Roman" w:cs="Times New Roman"/>
                <w:b/>
                <w:bCs/>
                <w:w w:val="95"/>
                <w:sz w:val="20"/>
                <w:szCs w:val="20"/>
              </w:rPr>
              <w:t>dobra</w:t>
            </w:r>
            <w:r>
              <w:rPr>
                <w:rFonts w:ascii="Times New Roman" w:hAnsi="Times New Roman" w:cs="Times New Roman"/>
                <w:b/>
                <w:bCs/>
                <w:w w:val="95"/>
                <w:sz w:val="20"/>
                <w:szCs w:val="20"/>
              </w:rPr>
              <w:t>.</w:t>
            </w:r>
          </w:p>
          <w:p w14:paraId="0013C450" w14:textId="645AAC14" w:rsidR="00EE3580" w:rsidRPr="00FE38F0" w:rsidRDefault="00EE3580" w:rsidP="005370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Uczeń:</w:t>
            </w:r>
          </w:p>
        </w:tc>
        <w:tc>
          <w:tcPr>
            <w:tcW w:w="2696" w:type="dxa"/>
          </w:tcPr>
          <w:p w14:paraId="5E51CF25" w14:textId="2CF91983" w:rsidR="00CD32A3" w:rsidRDefault="00EE3580" w:rsidP="005370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 w:rsidR="00537034" w:rsidRPr="00FE38F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cena</w:t>
            </w:r>
            <w:r w:rsidR="00537034" w:rsidRPr="00FE38F0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="00537034" w:rsidRPr="00FE38F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bardzo</w:t>
            </w:r>
            <w:r w:rsidR="00537034" w:rsidRPr="00FE38F0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537034" w:rsidRPr="00FE3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115ECF1D" w14:textId="0384B20F" w:rsidR="00EE3580" w:rsidRPr="00FE38F0" w:rsidRDefault="00EE3580" w:rsidP="005370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Uczeń:</w:t>
            </w:r>
          </w:p>
        </w:tc>
      </w:tr>
      <w:tr w:rsidR="00D46CA1" w:rsidRPr="00FE38F0" w14:paraId="5A71BD9C" w14:textId="77777777" w:rsidTr="00006683">
        <w:trPr>
          <w:trHeight w:val="20"/>
        </w:trPr>
        <w:tc>
          <w:tcPr>
            <w:tcW w:w="2695" w:type="dxa"/>
          </w:tcPr>
          <w:p w14:paraId="00D0C681" w14:textId="33DC41DB" w:rsidR="00D46CA1" w:rsidRPr="00FE38F0" w:rsidRDefault="00F11E66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D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chemii</w:t>
            </w:r>
          </w:p>
          <w:p w14:paraId="645BF30A" w14:textId="77777777" w:rsidR="00D46CA1" w:rsidRPr="00FE38F0" w:rsidRDefault="00D46CA1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8F0">
              <w:rPr>
                <w:rFonts w:ascii="Times New Roman" w:hAnsi="Times New Roman" w:cs="Times New Roman"/>
                <w:sz w:val="20"/>
                <w:szCs w:val="20"/>
              </w:rPr>
              <w:t>organicznej,</w:t>
            </w:r>
          </w:p>
          <w:p w14:paraId="10B60A76" w14:textId="6ACA4FEF" w:rsidR="00D46CA1" w:rsidRPr="00FE38F0" w:rsidRDefault="00F11E66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D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 xml:space="preserve"> podaje wartościowość</w:t>
            </w:r>
            <w:r w:rsidR="00FE38F0" w:rsidRPr="00224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FE38F0">
              <w:rPr>
                <w:rFonts w:ascii="Times New Roman" w:hAnsi="Times New Roman" w:cs="Times New Roman"/>
                <w:sz w:val="20"/>
                <w:szCs w:val="20"/>
              </w:rPr>
              <w:t>węgla,</w:t>
            </w:r>
          </w:p>
          <w:p w14:paraId="4EB7777A" w14:textId="13AA387A" w:rsidR="00D46CA1" w:rsidRPr="00FE38F0" w:rsidRDefault="00F11E66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D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 xml:space="preserve"> wymienia rodzaje</w:t>
            </w:r>
            <w:r w:rsidR="00FE38F0" w:rsidRPr="00224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>wiązań</w:t>
            </w:r>
            <w:r w:rsidR="00FE46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 xml:space="preserve"> jakie mogą</w:t>
            </w:r>
            <w:r w:rsidR="00FE38F0" w:rsidRPr="00224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>występować w łańcuchu</w:t>
            </w:r>
            <w:r w:rsidR="00FE38F0" w:rsidRPr="00224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>węglowym,</w:t>
            </w:r>
          </w:p>
          <w:p w14:paraId="1EAEDB8F" w14:textId="2DE72041" w:rsidR="00D46CA1" w:rsidRPr="00FE38F0" w:rsidRDefault="00F11E66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D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 xml:space="preserve"> definiuje pojęcia:</w:t>
            </w:r>
            <w:r w:rsidR="00FE38F0" w:rsidRPr="00224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224D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węglowodory, alkany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61B5A80" w14:textId="3EA3085F" w:rsidR="00D46CA1" w:rsidRPr="00FE38F0" w:rsidRDefault="00D46CA1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D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alkeny</w:t>
            </w:r>
            <w:r w:rsidRPr="00224D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24D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alkiny</w:t>
            </w:r>
            <w:r w:rsidRPr="00224D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24D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grupa</w:t>
            </w:r>
            <w:r w:rsidR="00FE38F0" w:rsidRPr="00224D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24D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alkilowa</w:t>
            </w:r>
            <w:r w:rsidRPr="00224D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24D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szereg</w:t>
            </w:r>
            <w:r w:rsidR="00FE38F0" w:rsidRPr="00224D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24D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homologiczny</w:t>
            </w:r>
            <w:r w:rsidRPr="00224D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9D58D69" w14:textId="0445688E" w:rsidR="00D46CA1" w:rsidRPr="00FE38F0" w:rsidRDefault="00F11E66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D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 xml:space="preserve"> wyjaśnia</w:t>
            </w:r>
            <w:r w:rsidR="00FE46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 xml:space="preserve"> co to jest</w:t>
            </w:r>
            <w:r w:rsidR="00FE38F0" w:rsidRPr="00224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FE38F0">
              <w:rPr>
                <w:rFonts w:ascii="Times New Roman" w:hAnsi="Times New Roman" w:cs="Times New Roman"/>
                <w:sz w:val="20"/>
                <w:szCs w:val="20"/>
              </w:rPr>
              <w:t>izomeria,</w:t>
            </w:r>
          </w:p>
          <w:p w14:paraId="2AB7A29F" w14:textId="185FE62C" w:rsidR="00D46CA1" w:rsidRPr="00FE38F0" w:rsidRDefault="00F11E66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D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 xml:space="preserve"> podaje kryterium</w:t>
            </w:r>
            <w:r w:rsidR="00FE38F0" w:rsidRPr="00224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>podziału węglowodorów</w:t>
            </w:r>
            <w:r w:rsidR="00FE38F0" w:rsidRPr="00224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>ze względu na rodzaj</w:t>
            </w:r>
            <w:r w:rsidR="00FE38F0" w:rsidRPr="00224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>wiązania między</w:t>
            </w:r>
            <w:r w:rsidR="00FE38F0" w:rsidRPr="00224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>atomami węgla w</w:t>
            </w:r>
            <w:r w:rsidR="00224DC9" w:rsidRPr="00224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FE38F0">
              <w:rPr>
                <w:rFonts w:ascii="Times New Roman" w:hAnsi="Times New Roman" w:cs="Times New Roman"/>
                <w:sz w:val="20"/>
                <w:szCs w:val="20"/>
              </w:rPr>
              <w:t>cząsteczce,</w:t>
            </w:r>
          </w:p>
          <w:p w14:paraId="5FEE84C4" w14:textId="57D377A6" w:rsidR="00D46CA1" w:rsidRPr="00224DC9" w:rsidRDefault="00F11E66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D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 xml:space="preserve"> wymienia poszczególne</w:t>
            </w:r>
            <w:r w:rsidR="00224DC9" w:rsidRPr="00224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>szeregi homologiczne</w:t>
            </w:r>
            <w:r w:rsidR="00224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>węglowodorów oraz</w:t>
            </w:r>
            <w:r w:rsidR="00224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>podaje przykłady</w:t>
            </w:r>
            <w:r w:rsidR="00224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>każdego z nich w postaci</w:t>
            </w:r>
            <w:r w:rsidR="00224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>wzoru sumarycznego i</w:t>
            </w:r>
            <w:r w:rsidR="00224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>nazwy,</w:t>
            </w:r>
          </w:p>
          <w:p w14:paraId="35D1A4AB" w14:textId="59B446CC" w:rsidR="00D46CA1" w:rsidRPr="00FE38F0" w:rsidRDefault="00F11E66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D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 xml:space="preserve"> wymienia rodzaje</w:t>
            </w:r>
            <w:r w:rsidR="00224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>spalań węglowodorów w</w:t>
            </w:r>
            <w:r w:rsidR="00224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>zależności od dostępu</w:t>
            </w:r>
            <w:r w:rsidR="00224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FE38F0">
              <w:rPr>
                <w:rFonts w:ascii="Times New Roman" w:hAnsi="Times New Roman" w:cs="Times New Roman"/>
                <w:sz w:val="20"/>
                <w:szCs w:val="20"/>
              </w:rPr>
              <w:t>tlenu,</w:t>
            </w:r>
          </w:p>
          <w:p w14:paraId="650738A1" w14:textId="4A7055DA" w:rsidR="00D46CA1" w:rsidRPr="00224DC9" w:rsidRDefault="00F11E66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D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 xml:space="preserve"> wymienia przykłady</w:t>
            </w:r>
            <w:r w:rsidR="00224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FE38F0">
              <w:rPr>
                <w:rFonts w:ascii="Times New Roman" w:hAnsi="Times New Roman" w:cs="Times New Roman"/>
                <w:sz w:val="20"/>
                <w:szCs w:val="20"/>
              </w:rPr>
              <w:t>węglowodorów</w:t>
            </w:r>
            <w:r w:rsidR="00224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>aromatycznych w postaci</w:t>
            </w:r>
            <w:r w:rsidR="00224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>wzoru sumarycznego i</w:t>
            </w:r>
            <w:r w:rsidR="00224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>nazwy,</w:t>
            </w:r>
          </w:p>
          <w:p w14:paraId="5D6E3F54" w14:textId="7B7A8B94" w:rsidR="00D46CA1" w:rsidRPr="00224DC9" w:rsidRDefault="00F11E66" w:rsidP="00D4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D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 xml:space="preserve"> rozpoznaje alkan,</w:t>
            </w:r>
            <w:r w:rsidR="00224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>alken, alkin, prostą</w:t>
            </w:r>
            <w:r w:rsidR="00224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FE38F0">
              <w:rPr>
                <w:rFonts w:ascii="Times New Roman" w:hAnsi="Times New Roman" w:cs="Times New Roman"/>
                <w:sz w:val="20"/>
                <w:szCs w:val="20"/>
              </w:rPr>
              <w:t>fluorowcopochodną</w:t>
            </w:r>
            <w:r w:rsidR="00224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 xml:space="preserve">alkanu na podstawie struktury cząsteczki, </w:t>
            </w:r>
          </w:p>
          <w:p w14:paraId="0A5BA028" w14:textId="06EFBB16" w:rsidR="00D46CA1" w:rsidRPr="00FE38F0" w:rsidRDefault="00D46CA1" w:rsidP="0022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DC9">
              <w:rPr>
                <w:rFonts w:ascii="Times New Roman" w:hAnsi="Times New Roman" w:cs="Times New Roman"/>
                <w:sz w:val="20"/>
                <w:szCs w:val="20"/>
              </w:rPr>
              <w:t>– podaje skład gazu</w:t>
            </w:r>
            <w:r w:rsidR="00224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DC9">
              <w:rPr>
                <w:rFonts w:ascii="Times New Roman" w:hAnsi="Times New Roman" w:cs="Times New Roman"/>
                <w:sz w:val="20"/>
                <w:szCs w:val="20"/>
              </w:rPr>
              <w:t>ziemnego i ropy naftowej,</w:t>
            </w:r>
            <w:r w:rsidR="00224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DC9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pojęcie </w:t>
            </w:r>
            <w:r w:rsidRPr="00FE38F0">
              <w:rPr>
                <w:rFonts w:ascii="Times New Roman" w:hAnsi="Times New Roman" w:cs="Times New Roman"/>
                <w:sz w:val="20"/>
                <w:szCs w:val="20"/>
              </w:rPr>
              <w:t>polimery,</w:t>
            </w:r>
            <w:r w:rsidR="00224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DC9">
              <w:rPr>
                <w:rFonts w:ascii="Times New Roman" w:hAnsi="Times New Roman" w:cs="Times New Roman"/>
                <w:sz w:val="20"/>
                <w:szCs w:val="20"/>
              </w:rPr>
              <w:t xml:space="preserve">wymienia przykłady polimerów syntetycznych </w:t>
            </w:r>
            <w:r w:rsidRPr="00FE38F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224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38F0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Pr="00224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38F0"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 w:rsidRPr="00224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38F0">
              <w:rPr>
                <w:rFonts w:ascii="Times New Roman" w:hAnsi="Times New Roman" w:cs="Times New Roman"/>
                <w:sz w:val="20"/>
                <w:szCs w:val="20"/>
              </w:rPr>
              <w:t>podstawowe</w:t>
            </w:r>
            <w:r w:rsidRPr="00224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38F0">
              <w:rPr>
                <w:rFonts w:ascii="Times New Roman" w:hAnsi="Times New Roman" w:cs="Times New Roman"/>
                <w:sz w:val="20"/>
                <w:szCs w:val="20"/>
              </w:rPr>
              <w:t>zastosowania;</w:t>
            </w:r>
          </w:p>
        </w:tc>
        <w:tc>
          <w:tcPr>
            <w:tcW w:w="2696" w:type="dxa"/>
          </w:tcPr>
          <w:p w14:paraId="26AE3C6C" w14:textId="15828809" w:rsidR="00D46CA1" w:rsidRPr="00FE38F0" w:rsidRDefault="00F11E66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D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 xml:space="preserve"> przedstawia budowę</w:t>
            </w:r>
            <w:r w:rsidR="005C5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>alkanów, alkenów i</w:t>
            </w:r>
            <w:r w:rsidR="005C5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>alkinów za pomocą</w:t>
            </w:r>
            <w:r w:rsidR="005C5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>wzorów ogólnych,</w:t>
            </w:r>
          </w:p>
          <w:p w14:paraId="04CE15F6" w14:textId="755CDDC5" w:rsidR="00D46CA1" w:rsidRPr="00FE38F0" w:rsidRDefault="00F11E66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D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 xml:space="preserve"> rysuje wzory</w:t>
            </w:r>
            <w:r w:rsidR="005C5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>strukturalne i</w:t>
            </w:r>
            <w:r w:rsidR="005C5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FE38F0">
              <w:rPr>
                <w:rFonts w:ascii="Times New Roman" w:hAnsi="Times New Roman" w:cs="Times New Roman"/>
                <w:sz w:val="20"/>
                <w:szCs w:val="20"/>
              </w:rPr>
              <w:t>półstrukturalne</w:t>
            </w:r>
            <w:r w:rsidR="005C5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FE38F0">
              <w:rPr>
                <w:rFonts w:ascii="Times New Roman" w:hAnsi="Times New Roman" w:cs="Times New Roman"/>
                <w:sz w:val="20"/>
                <w:szCs w:val="20"/>
              </w:rPr>
              <w:t>węglowodorów</w:t>
            </w:r>
            <w:r w:rsidR="005C5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>nasyconych i</w:t>
            </w:r>
            <w:r w:rsidR="00A02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>nienasyconych o liczbie</w:t>
            </w:r>
            <w:r w:rsidR="00A02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>atomów węgla od 1 do</w:t>
            </w:r>
            <w:r w:rsidR="00A02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>10 o łańcuchach</w:t>
            </w:r>
            <w:r w:rsidR="00A02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FE38F0">
              <w:rPr>
                <w:rFonts w:ascii="Times New Roman" w:hAnsi="Times New Roman" w:cs="Times New Roman"/>
                <w:sz w:val="20"/>
                <w:szCs w:val="20"/>
              </w:rPr>
              <w:t>prostych,</w:t>
            </w:r>
          </w:p>
          <w:p w14:paraId="79EDD151" w14:textId="4A5D1DF3" w:rsidR="00D46CA1" w:rsidRPr="00FE38F0" w:rsidRDefault="00F11E66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D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 xml:space="preserve"> zapisuje wzory i</w:t>
            </w:r>
            <w:r w:rsidR="00A02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>nazwy wybranych</w:t>
            </w:r>
            <w:r w:rsidR="00A02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>fluorowcopochodnych,</w:t>
            </w:r>
          </w:p>
          <w:p w14:paraId="6E366634" w14:textId="7C688690" w:rsidR="00D46CA1" w:rsidRPr="00FE38F0" w:rsidRDefault="00F11E66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D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</w:t>
            </w:r>
            <w:r w:rsidR="00FE4680">
              <w:rPr>
                <w:rFonts w:ascii="Times New Roman" w:hAnsi="Times New Roman" w:cs="Times New Roman"/>
                <w:sz w:val="20"/>
                <w:szCs w:val="20"/>
              </w:rPr>
              <w:t>a:</w:t>
            </w:r>
            <w:r w:rsidR="00A02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8A62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izomeria konstytucyjna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02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8A62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położenia podstawnika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4E459DA" w14:textId="310EF95F" w:rsidR="00D46CA1" w:rsidRPr="00FE38F0" w:rsidRDefault="00F11E66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D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 xml:space="preserve"> opisuje kierunki zmian</w:t>
            </w:r>
            <w:r w:rsidR="00A02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>fizycznych właściwości</w:t>
            </w:r>
            <w:r w:rsidR="00A02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FE38F0">
              <w:rPr>
                <w:rFonts w:ascii="Times New Roman" w:hAnsi="Times New Roman" w:cs="Times New Roman"/>
                <w:sz w:val="20"/>
                <w:szCs w:val="20"/>
              </w:rPr>
              <w:t>węglowodorów,</w:t>
            </w:r>
          </w:p>
          <w:p w14:paraId="25EDCE60" w14:textId="0A01784A" w:rsidR="00D46CA1" w:rsidRPr="00FE38F0" w:rsidRDefault="00F11E66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D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 xml:space="preserve"> podaje</w:t>
            </w:r>
            <w:r w:rsidR="00A02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>charakterystyczne typy</w:t>
            </w:r>
            <w:r w:rsidR="00A02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>reakcji dla</w:t>
            </w:r>
            <w:r w:rsidR="00A02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FE38F0">
              <w:rPr>
                <w:rFonts w:ascii="Times New Roman" w:hAnsi="Times New Roman" w:cs="Times New Roman"/>
                <w:sz w:val="20"/>
                <w:szCs w:val="20"/>
              </w:rPr>
              <w:t>węglowodorów</w:t>
            </w:r>
            <w:r w:rsidR="00A02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>nasyconych i</w:t>
            </w:r>
            <w:r w:rsidR="00A02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FE38F0">
              <w:rPr>
                <w:rFonts w:ascii="Times New Roman" w:hAnsi="Times New Roman" w:cs="Times New Roman"/>
                <w:sz w:val="20"/>
                <w:szCs w:val="20"/>
              </w:rPr>
              <w:t>węglowodorów</w:t>
            </w:r>
            <w:r w:rsidR="00A02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FE38F0">
              <w:rPr>
                <w:rFonts w:ascii="Times New Roman" w:hAnsi="Times New Roman" w:cs="Times New Roman"/>
                <w:sz w:val="20"/>
                <w:szCs w:val="20"/>
              </w:rPr>
              <w:t>nienasyconych,</w:t>
            </w:r>
          </w:p>
          <w:p w14:paraId="65531EC3" w14:textId="1D2851B4" w:rsidR="00D46CA1" w:rsidRPr="00FE38F0" w:rsidRDefault="00F11E66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D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 xml:space="preserve"> zapisuje równania</w:t>
            </w:r>
            <w:r w:rsidR="00A02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>reakcji spalania</w:t>
            </w:r>
            <w:r w:rsidR="00A02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>(całkowitego i</w:t>
            </w:r>
            <w:r w:rsidR="00A02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FE38F0">
              <w:rPr>
                <w:rFonts w:ascii="Times New Roman" w:hAnsi="Times New Roman" w:cs="Times New Roman"/>
                <w:sz w:val="20"/>
                <w:szCs w:val="20"/>
              </w:rPr>
              <w:t>niecałkowitego)</w:t>
            </w:r>
            <w:r w:rsidR="008653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FE38F0">
              <w:rPr>
                <w:rFonts w:ascii="Times New Roman" w:hAnsi="Times New Roman" w:cs="Times New Roman"/>
                <w:sz w:val="20"/>
                <w:szCs w:val="20"/>
              </w:rPr>
              <w:t>przykładowego</w:t>
            </w:r>
            <w:r w:rsidR="008653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FE38F0">
              <w:rPr>
                <w:rFonts w:ascii="Times New Roman" w:hAnsi="Times New Roman" w:cs="Times New Roman"/>
                <w:sz w:val="20"/>
                <w:szCs w:val="20"/>
              </w:rPr>
              <w:t>węglowodoru,</w:t>
            </w:r>
          </w:p>
          <w:p w14:paraId="27078CC5" w14:textId="00CAFC75" w:rsidR="00D46CA1" w:rsidRPr="00FE38F0" w:rsidRDefault="00F11E66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D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 xml:space="preserve"> wymienia</w:t>
            </w:r>
            <w:r w:rsidR="008653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FE38F0">
              <w:rPr>
                <w:rFonts w:ascii="Times New Roman" w:hAnsi="Times New Roman" w:cs="Times New Roman"/>
                <w:sz w:val="20"/>
                <w:szCs w:val="20"/>
              </w:rPr>
              <w:t>podstawowe</w:t>
            </w:r>
            <w:r w:rsidR="008653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>właściwości metanu,</w:t>
            </w:r>
            <w:r w:rsidR="008653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>etenu i etynu,</w:t>
            </w:r>
          </w:p>
          <w:p w14:paraId="781BC8DD" w14:textId="719767C0" w:rsidR="00D46CA1" w:rsidRPr="00FE38F0" w:rsidRDefault="00F11E66" w:rsidP="00865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D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 xml:space="preserve"> wyjaśnia</w:t>
            </w:r>
            <w:r w:rsidR="00FE46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 xml:space="preserve"> na czym</w:t>
            </w:r>
            <w:r w:rsidR="008653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>polega reakcja polimeryzacji,</w:t>
            </w:r>
            <w:r w:rsidR="008653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>podaje wzór ogólny</w:t>
            </w:r>
            <w:r w:rsidR="008653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 xml:space="preserve">związków chemicznych </w:t>
            </w:r>
            <w:r w:rsidR="00D46CA1" w:rsidRPr="00FE38F0">
              <w:rPr>
                <w:rFonts w:ascii="Times New Roman" w:hAnsi="Times New Roman" w:cs="Times New Roman"/>
                <w:sz w:val="20"/>
                <w:szCs w:val="20"/>
              </w:rPr>
              <w:t>szeregu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FE38F0">
              <w:rPr>
                <w:rFonts w:ascii="Times New Roman" w:hAnsi="Times New Roman" w:cs="Times New Roman"/>
                <w:sz w:val="20"/>
                <w:szCs w:val="20"/>
              </w:rPr>
              <w:t>homologicznego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FE38F0">
              <w:rPr>
                <w:rFonts w:ascii="Times New Roman" w:hAnsi="Times New Roman" w:cs="Times New Roman"/>
                <w:sz w:val="20"/>
                <w:szCs w:val="20"/>
              </w:rPr>
              <w:t>benzenu,</w:t>
            </w:r>
            <w:r w:rsidR="008653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 xml:space="preserve">opisuje właściwości </w:t>
            </w:r>
            <w:r w:rsidR="00D46CA1" w:rsidRPr="00FE38F0">
              <w:rPr>
                <w:rFonts w:ascii="Times New Roman" w:hAnsi="Times New Roman" w:cs="Times New Roman"/>
                <w:sz w:val="20"/>
                <w:szCs w:val="20"/>
              </w:rPr>
              <w:t>fizyczne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FE38F0">
              <w:rPr>
                <w:rFonts w:ascii="Times New Roman" w:hAnsi="Times New Roman" w:cs="Times New Roman"/>
                <w:sz w:val="20"/>
                <w:szCs w:val="20"/>
              </w:rPr>
              <w:t>toluenu</w:t>
            </w:r>
            <w:r w:rsidR="00D46CA1" w:rsidRPr="00224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FE38F0">
              <w:rPr>
                <w:rFonts w:ascii="Times New Roman" w:hAnsi="Times New Roman" w:cs="Times New Roman"/>
                <w:sz w:val="20"/>
                <w:szCs w:val="20"/>
              </w:rPr>
              <w:t>(metylobenzenu);</w:t>
            </w:r>
          </w:p>
        </w:tc>
        <w:tc>
          <w:tcPr>
            <w:tcW w:w="2695" w:type="dxa"/>
          </w:tcPr>
          <w:p w14:paraId="59A773C8" w14:textId="3929F4A0" w:rsidR="00D46CA1" w:rsidRPr="00746246" w:rsidRDefault="00746246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46CA1" w:rsidRPr="00746246">
              <w:rPr>
                <w:rFonts w:ascii="Times New Roman" w:hAnsi="Times New Roman" w:cs="Times New Roman"/>
                <w:sz w:val="20"/>
                <w:szCs w:val="20"/>
              </w:rPr>
              <w:t xml:space="preserve">rysuje wzór strukturalny alkanu, alkenu, </w:t>
            </w:r>
            <w:r w:rsidR="00D46CA1" w:rsidRPr="00FE38F0">
              <w:rPr>
                <w:rFonts w:ascii="Times New Roman" w:hAnsi="Times New Roman" w:cs="Times New Roman"/>
                <w:sz w:val="20"/>
                <w:szCs w:val="20"/>
              </w:rPr>
              <w:t>alkinu na podstawie jego wzoru</w:t>
            </w:r>
            <w:r w:rsidR="00D46CA1" w:rsidRPr="00746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FE38F0">
              <w:rPr>
                <w:rFonts w:ascii="Times New Roman" w:hAnsi="Times New Roman" w:cs="Times New Roman"/>
                <w:sz w:val="20"/>
                <w:szCs w:val="20"/>
              </w:rPr>
              <w:t>sumarycznego,</w:t>
            </w:r>
          </w:p>
          <w:p w14:paraId="0811ACE8" w14:textId="55217A1A" w:rsidR="00D46CA1" w:rsidRPr="00FE38F0" w:rsidRDefault="00746246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46CA1" w:rsidRPr="00746246">
              <w:rPr>
                <w:rFonts w:ascii="Times New Roman" w:hAnsi="Times New Roman" w:cs="Times New Roman"/>
                <w:sz w:val="20"/>
                <w:szCs w:val="20"/>
              </w:rPr>
              <w:t xml:space="preserve">nazywa alkany, alkeny i alkiny oraz rysuje ich wzory strukturalne na podstawie </w:t>
            </w:r>
            <w:r w:rsidR="00D46CA1" w:rsidRPr="00FE38F0">
              <w:rPr>
                <w:rFonts w:ascii="Times New Roman" w:hAnsi="Times New Roman" w:cs="Times New Roman"/>
                <w:sz w:val="20"/>
                <w:szCs w:val="20"/>
              </w:rPr>
              <w:t>nazwy,</w:t>
            </w:r>
          </w:p>
          <w:p w14:paraId="2922ED51" w14:textId="01240C39" w:rsidR="00D46CA1" w:rsidRPr="00FE38F0" w:rsidRDefault="00746246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46CA1" w:rsidRPr="00746246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długości łańcucha węglowego na właściwości fizyczne </w:t>
            </w:r>
            <w:r w:rsidR="00D46CA1" w:rsidRPr="00FE38F0">
              <w:rPr>
                <w:rFonts w:ascii="Times New Roman" w:hAnsi="Times New Roman" w:cs="Times New Roman"/>
                <w:sz w:val="20"/>
                <w:szCs w:val="20"/>
              </w:rPr>
              <w:t>węglowodorów,</w:t>
            </w:r>
          </w:p>
          <w:p w14:paraId="3BF6F645" w14:textId="0C62DD11" w:rsidR="00D46CA1" w:rsidRPr="00746246" w:rsidRDefault="00746246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46CA1" w:rsidRPr="00746246">
              <w:rPr>
                <w:rFonts w:ascii="Times New Roman" w:hAnsi="Times New Roman" w:cs="Times New Roman"/>
                <w:sz w:val="20"/>
                <w:szCs w:val="20"/>
              </w:rPr>
              <w:t xml:space="preserve">określa rzędowość atomów węgla w </w:t>
            </w:r>
            <w:r w:rsidR="00D46CA1" w:rsidRPr="00FE38F0">
              <w:rPr>
                <w:rFonts w:ascii="Times New Roman" w:hAnsi="Times New Roman" w:cs="Times New Roman"/>
                <w:sz w:val="20"/>
                <w:szCs w:val="20"/>
              </w:rPr>
              <w:t>cząsteczkach</w:t>
            </w:r>
            <w:r w:rsidR="00D46CA1" w:rsidRPr="00746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FE38F0">
              <w:rPr>
                <w:rFonts w:ascii="Times New Roman" w:hAnsi="Times New Roman" w:cs="Times New Roman"/>
                <w:sz w:val="20"/>
                <w:szCs w:val="20"/>
              </w:rPr>
              <w:t>alkanów,</w:t>
            </w:r>
          </w:p>
          <w:p w14:paraId="0C52979A" w14:textId="4D64D9BE" w:rsidR="00D46CA1" w:rsidRPr="00FE38F0" w:rsidRDefault="00746246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46CA1" w:rsidRPr="00746246">
              <w:rPr>
                <w:rFonts w:ascii="Times New Roman" w:hAnsi="Times New Roman" w:cs="Times New Roman"/>
                <w:sz w:val="20"/>
                <w:szCs w:val="20"/>
              </w:rPr>
              <w:t>omawia podział rodzajów izomerii,</w:t>
            </w:r>
          </w:p>
          <w:p w14:paraId="578E9CF3" w14:textId="5189C457" w:rsidR="00D46CA1" w:rsidRPr="00FE38F0" w:rsidRDefault="00F11E66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2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46CA1" w:rsidRPr="00746246">
              <w:rPr>
                <w:rFonts w:ascii="Times New Roman" w:hAnsi="Times New Roman" w:cs="Times New Roman"/>
                <w:sz w:val="20"/>
                <w:szCs w:val="20"/>
              </w:rPr>
              <w:t xml:space="preserve"> wymienia warunki, jakie muszą być spełnione, aby węglowodór mógł występować w odmianach </w:t>
            </w:r>
            <w:r w:rsidR="00D46CA1" w:rsidRPr="007462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cis</w:t>
            </w:r>
            <w:r w:rsidR="00D46CA1" w:rsidRPr="00746246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D46CA1" w:rsidRPr="007462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trans</w:t>
            </w:r>
            <w:r w:rsidR="00D46CA1" w:rsidRPr="007462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528045A" w14:textId="3DAE5934" w:rsidR="00D46CA1" w:rsidRPr="00FE38F0" w:rsidRDefault="00746246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46CA1" w:rsidRPr="00746246">
              <w:rPr>
                <w:rFonts w:ascii="Times New Roman" w:hAnsi="Times New Roman" w:cs="Times New Roman"/>
                <w:sz w:val="20"/>
                <w:szCs w:val="20"/>
              </w:rPr>
              <w:t xml:space="preserve">identyfikuje dwie cząsteczki o podanych wzorach strukturalnych jako izomery konstytucyjne lub izomery </w:t>
            </w:r>
            <w:r w:rsidR="00D46CA1" w:rsidRPr="007462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cis-trans</w:t>
            </w:r>
            <w:r w:rsidR="00D46CA1" w:rsidRPr="007462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B3B9DA7" w14:textId="7D318E2C" w:rsidR="00D46CA1" w:rsidRPr="00FE38F0" w:rsidRDefault="00746246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t xml:space="preserve"> </w:t>
            </w:r>
            <w:r w:rsidR="00D46CA1" w:rsidRPr="00746246">
              <w:rPr>
                <w:rFonts w:ascii="Times New Roman" w:hAnsi="Times New Roman" w:cs="Times New Roman"/>
                <w:sz w:val="20"/>
                <w:szCs w:val="20"/>
              </w:rPr>
              <w:t xml:space="preserve">przewiduje, które alkeny tworzą izomery </w:t>
            </w:r>
            <w:r w:rsidR="00D46CA1" w:rsidRPr="007462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cis</w:t>
            </w:r>
            <w:r w:rsidR="00D46CA1" w:rsidRPr="00746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FE38F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46CA1" w:rsidRPr="00746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7462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trans</w:t>
            </w:r>
            <w:r w:rsidR="00D46CA1" w:rsidRPr="00FE38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91BE8E8" w14:textId="2A0B6105" w:rsidR="00D46CA1" w:rsidRPr="00746246" w:rsidRDefault="00746246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46CA1" w:rsidRPr="00746246">
              <w:rPr>
                <w:rFonts w:ascii="Times New Roman" w:hAnsi="Times New Roman" w:cs="Times New Roman"/>
                <w:sz w:val="20"/>
                <w:szCs w:val="20"/>
              </w:rPr>
              <w:t>układa i zapisuje równania reakcji przyłączania (addycji),</w:t>
            </w:r>
          </w:p>
          <w:p w14:paraId="3EC2F2EF" w14:textId="38146DD9" w:rsidR="00D46CA1" w:rsidRPr="00746246" w:rsidRDefault="00746246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46CA1" w:rsidRPr="00746246">
              <w:rPr>
                <w:rFonts w:ascii="Times New Roman" w:hAnsi="Times New Roman" w:cs="Times New Roman"/>
                <w:sz w:val="20"/>
                <w:szCs w:val="20"/>
              </w:rPr>
              <w:t xml:space="preserve">podaje przewidywalne produkty określonej reakcji eliminacji, addycji i </w:t>
            </w:r>
            <w:r w:rsidR="00D46CA1" w:rsidRPr="00FE38F0">
              <w:rPr>
                <w:rFonts w:ascii="Times New Roman" w:hAnsi="Times New Roman" w:cs="Times New Roman"/>
                <w:sz w:val="20"/>
                <w:szCs w:val="20"/>
              </w:rPr>
              <w:t>substytucji,</w:t>
            </w:r>
          </w:p>
          <w:p w14:paraId="57EE8EF8" w14:textId="087122C0" w:rsidR="00D46CA1" w:rsidRPr="00746246" w:rsidRDefault="00A42760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46CA1" w:rsidRPr="00746246">
              <w:rPr>
                <w:rFonts w:ascii="Times New Roman" w:hAnsi="Times New Roman" w:cs="Times New Roman"/>
                <w:sz w:val="20"/>
                <w:szCs w:val="20"/>
              </w:rPr>
              <w:t>układa i zapisuje równania reakcji przyłączania H</w:t>
            </w:r>
            <w:r w:rsidR="00D46CA1" w:rsidRPr="0074624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="00D46CA1" w:rsidRPr="00746246">
              <w:rPr>
                <w:rFonts w:ascii="Times New Roman" w:hAnsi="Times New Roman" w:cs="Times New Roman"/>
                <w:sz w:val="20"/>
                <w:szCs w:val="20"/>
              </w:rPr>
              <w:t>, Cl</w:t>
            </w:r>
            <w:r w:rsidR="00D46CA1" w:rsidRPr="0074624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="00D46CA1" w:rsidRPr="00746246">
              <w:rPr>
                <w:rFonts w:ascii="Times New Roman" w:hAnsi="Times New Roman" w:cs="Times New Roman"/>
                <w:sz w:val="20"/>
                <w:szCs w:val="20"/>
              </w:rPr>
              <w:t xml:space="preserve"> i Br</w:t>
            </w:r>
            <w:r w:rsidR="00D46CA1" w:rsidRPr="0074624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="00D46CA1" w:rsidRPr="00746246">
              <w:rPr>
                <w:rFonts w:ascii="Times New Roman" w:hAnsi="Times New Roman" w:cs="Times New Roman"/>
                <w:sz w:val="20"/>
                <w:szCs w:val="20"/>
              </w:rPr>
              <w:t>, HCl i HBr, H</w:t>
            </w:r>
            <w:r w:rsidR="00D46CA1" w:rsidRPr="0074624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="00D46CA1" w:rsidRPr="00746246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D46CA1" w:rsidRPr="00FE38F0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D46CA1" w:rsidRPr="00746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FE38F0">
              <w:rPr>
                <w:rFonts w:ascii="Times New Roman" w:hAnsi="Times New Roman" w:cs="Times New Roman"/>
                <w:sz w:val="20"/>
                <w:szCs w:val="20"/>
              </w:rPr>
              <w:t>etynu,</w:t>
            </w:r>
          </w:p>
          <w:p w14:paraId="03D758AA" w14:textId="17A4EED8" w:rsidR="00D46CA1" w:rsidRPr="00FE38F0" w:rsidRDefault="00746246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46CA1" w:rsidRPr="00746246">
              <w:rPr>
                <w:rFonts w:ascii="Times New Roman" w:hAnsi="Times New Roman" w:cs="Times New Roman"/>
                <w:sz w:val="20"/>
                <w:szCs w:val="20"/>
              </w:rPr>
              <w:t>proponuje doświadczenie pozwalające na odróżnienie węglowodorów nasyconych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746246">
              <w:rPr>
                <w:rFonts w:ascii="Times New Roman" w:hAnsi="Times New Roman" w:cs="Times New Roman"/>
                <w:sz w:val="20"/>
                <w:szCs w:val="20"/>
              </w:rPr>
              <w:t>od nienasyconych,</w:t>
            </w:r>
          </w:p>
          <w:p w14:paraId="77712395" w14:textId="235475ED" w:rsidR="00D46CA1" w:rsidRPr="00746246" w:rsidRDefault="00023D75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46CA1" w:rsidRPr="00746246">
              <w:rPr>
                <w:rFonts w:ascii="Times New Roman" w:hAnsi="Times New Roman" w:cs="Times New Roman"/>
                <w:sz w:val="20"/>
                <w:szCs w:val="20"/>
              </w:rPr>
              <w:t xml:space="preserve">określa polimer, który utworzy określony monomer, oraz identyfikuje monomery na podstawie podanej jednostki powtarzalnej </w:t>
            </w:r>
            <w:r w:rsidR="00D46CA1" w:rsidRPr="00FE38F0">
              <w:rPr>
                <w:rFonts w:ascii="Times New Roman" w:hAnsi="Times New Roman" w:cs="Times New Roman"/>
                <w:sz w:val="20"/>
                <w:szCs w:val="20"/>
              </w:rPr>
              <w:t>polimeru,</w:t>
            </w:r>
          </w:p>
          <w:p w14:paraId="4A6F0350" w14:textId="067071DB" w:rsidR="00D46CA1" w:rsidRPr="00746246" w:rsidRDefault="00023D75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46CA1" w:rsidRPr="00FE38F0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pojęcia: </w:t>
            </w:r>
            <w:r w:rsidR="00D46CA1" w:rsidRPr="008A62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węglowodory aromatyczne</w:t>
            </w:r>
            <w:r w:rsidR="00D46CA1" w:rsidRPr="007462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46CA1" w:rsidRPr="008A62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elektrony zdelokalizowane</w:t>
            </w:r>
            <w:r w:rsidR="00D46CA1" w:rsidRPr="007462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46CA1" w:rsidRPr="008A62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pierścień aromatyczny</w:t>
            </w:r>
            <w:r w:rsidR="00D46CA1" w:rsidRPr="00FE38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FDEFB64" w14:textId="3002A0ED" w:rsidR="00D46CA1" w:rsidRPr="00746246" w:rsidRDefault="004433A2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46CA1" w:rsidRPr="00746246">
              <w:rPr>
                <w:rFonts w:ascii="Times New Roman" w:hAnsi="Times New Roman" w:cs="Times New Roman"/>
                <w:sz w:val="20"/>
                <w:szCs w:val="20"/>
              </w:rPr>
              <w:t>opisuje budowę cząsteczki benzenu z uwzględnieniem delokalizacji elektronów,</w:t>
            </w:r>
          </w:p>
          <w:p w14:paraId="40F2DA55" w14:textId="2BC5F19A" w:rsidR="00D46CA1" w:rsidRPr="00FE38F0" w:rsidRDefault="004433A2" w:rsidP="00D4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46CA1" w:rsidRPr="00746246">
              <w:rPr>
                <w:rFonts w:ascii="Times New Roman" w:hAnsi="Times New Roman" w:cs="Times New Roman"/>
                <w:sz w:val="20"/>
                <w:szCs w:val="20"/>
              </w:rPr>
              <w:t>omawia sposoby otrzymywania i właściwości fizyczne benzenu,</w:t>
            </w:r>
          </w:p>
          <w:p w14:paraId="3FAEC7E5" w14:textId="1B6FD1B2" w:rsidR="00D46CA1" w:rsidRPr="00746246" w:rsidRDefault="004433A2" w:rsidP="00D4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t xml:space="preserve"> </w:t>
            </w:r>
            <w:r w:rsidR="00D46CA1" w:rsidRPr="00FE38F0">
              <w:rPr>
                <w:rFonts w:ascii="Times New Roman" w:hAnsi="Times New Roman" w:cs="Times New Roman"/>
                <w:sz w:val="20"/>
                <w:szCs w:val="20"/>
              </w:rPr>
              <w:t>wyjaśnia,</w:t>
            </w:r>
            <w:r w:rsidR="00D46CA1" w:rsidRPr="00746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FE38F0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D46CA1" w:rsidRPr="00746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FE38F0">
              <w:rPr>
                <w:rFonts w:ascii="Times New Roman" w:hAnsi="Times New Roman" w:cs="Times New Roman"/>
                <w:sz w:val="20"/>
                <w:szCs w:val="20"/>
              </w:rPr>
              <w:t>benzen,</w:t>
            </w:r>
            <w:r w:rsidR="00D46CA1" w:rsidRPr="00746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FE38F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46CA1" w:rsidRPr="00746246">
              <w:rPr>
                <w:rFonts w:ascii="Times New Roman" w:hAnsi="Times New Roman" w:cs="Times New Roman"/>
                <w:sz w:val="20"/>
                <w:szCs w:val="20"/>
              </w:rPr>
              <w:t xml:space="preserve"> przeciwieństwie do alkenów, nie odbarwia </w:t>
            </w:r>
            <w:r w:rsidR="00D46CA1" w:rsidRPr="00FE38F0">
              <w:rPr>
                <w:rFonts w:ascii="Times New Roman" w:hAnsi="Times New Roman" w:cs="Times New Roman"/>
                <w:sz w:val="20"/>
                <w:szCs w:val="20"/>
              </w:rPr>
              <w:t>wody bromowej ani zakwaszonego</w:t>
            </w:r>
            <w:r w:rsidR="00D46CA1" w:rsidRPr="00746246">
              <w:rPr>
                <w:rFonts w:ascii="Times New Roman" w:hAnsi="Times New Roman" w:cs="Times New Roman"/>
                <w:sz w:val="20"/>
                <w:szCs w:val="20"/>
              </w:rPr>
              <w:t xml:space="preserve"> roztworu </w:t>
            </w:r>
            <w:r w:rsidR="00D46CA1" w:rsidRPr="007462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manganianu(VII) potasu,</w:t>
            </w:r>
          </w:p>
          <w:p w14:paraId="7C81708B" w14:textId="45B31499" w:rsidR="00D46CA1" w:rsidRPr="00FE38F0" w:rsidRDefault="004F08AA" w:rsidP="00D4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46CA1" w:rsidRPr="00746246">
              <w:rPr>
                <w:rFonts w:ascii="Times New Roman" w:hAnsi="Times New Roman" w:cs="Times New Roman"/>
                <w:sz w:val="20"/>
                <w:szCs w:val="20"/>
              </w:rPr>
              <w:t xml:space="preserve">zapisuje równania reakcji benzenu z chlorem i bromem z użyciem katalizatora lub w obecności światła i wyjaśnia </w:t>
            </w:r>
            <w:r w:rsidR="00D46CA1" w:rsidRPr="00FE38F0">
              <w:rPr>
                <w:rFonts w:ascii="Times New Roman" w:hAnsi="Times New Roman" w:cs="Times New Roman"/>
                <w:sz w:val="20"/>
                <w:szCs w:val="20"/>
              </w:rPr>
              <w:t>mechanizm</w:t>
            </w:r>
            <w:r w:rsidR="00D46CA1" w:rsidRPr="00746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FE38F0">
              <w:rPr>
                <w:rFonts w:ascii="Times New Roman" w:hAnsi="Times New Roman" w:cs="Times New Roman"/>
                <w:sz w:val="20"/>
                <w:szCs w:val="20"/>
              </w:rPr>
              <w:t>tej</w:t>
            </w:r>
            <w:r w:rsidR="00D46CA1" w:rsidRPr="00746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FE38F0">
              <w:rPr>
                <w:rFonts w:ascii="Times New Roman" w:hAnsi="Times New Roman" w:cs="Times New Roman"/>
                <w:sz w:val="20"/>
                <w:szCs w:val="20"/>
              </w:rPr>
              <w:t>reakcji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FE38F0">
              <w:rPr>
                <w:rFonts w:ascii="Times New Roman" w:hAnsi="Times New Roman" w:cs="Times New Roman"/>
                <w:sz w:val="20"/>
                <w:szCs w:val="20"/>
              </w:rPr>
              <w:t>chemicznej,</w:t>
            </w:r>
          </w:p>
          <w:p w14:paraId="0CC774F8" w14:textId="2301F487" w:rsidR="00D46CA1" w:rsidRPr="00FE38F0" w:rsidRDefault="004F08AA" w:rsidP="00D4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46CA1" w:rsidRPr="00746246">
              <w:rPr>
                <w:rFonts w:ascii="Times New Roman" w:hAnsi="Times New Roman" w:cs="Times New Roman"/>
                <w:sz w:val="20"/>
                <w:szCs w:val="20"/>
              </w:rPr>
              <w:t xml:space="preserve">zapisuje równania reakcji nitrowania benzenu, określa warunki przebiegu tej </w:t>
            </w:r>
            <w:r w:rsidR="00D46CA1" w:rsidRPr="00FE38F0">
              <w:rPr>
                <w:rFonts w:ascii="Times New Roman" w:hAnsi="Times New Roman" w:cs="Times New Roman"/>
                <w:sz w:val="20"/>
                <w:szCs w:val="20"/>
              </w:rPr>
              <w:t>reakcji</w:t>
            </w:r>
            <w:r w:rsidR="00D46CA1" w:rsidRPr="00746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FE38F0">
              <w:rPr>
                <w:rFonts w:ascii="Times New Roman" w:hAnsi="Times New Roman" w:cs="Times New Roman"/>
                <w:sz w:val="20"/>
                <w:szCs w:val="20"/>
              </w:rPr>
              <w:t>chemicznej,</w:t>
            </w:r>
          </w:p>
          <w:p w14:paraId="5ADEF3EE" w14:textId="562B7D8E" w:rsidR="00D46CA1" w:rsidRPr="00FE38F0" w:rsidRDefault="004F08AA" w:rsidP="00D4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46CA1" w:rsidRPr="00746246">
              <w:rPr>
                <w:rFonts w:ascii="Times New Roman" w:hAnsi="Times New Roman" w:cs="Times New Roman"/>
                <w:sz w:val="20"/>
                <w:szCs w:val="20"/>
              </w:rPr>
              <w:t>zapisuje reakcje toluenu z Cl</w:t>
            </w:r>
            <w:r w:rsidR="00D46CA1" w:rsidRPr="004F08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="00D46CA1" w:rsidRPr="00746246">
              <w:rPr>
                <w:rFonts w:ascii="Times New Roman" w:hAnsi="Times New Roman" w:cs="Times New Roman"/>
                <w:sz w:val="20"/>
                <w:szCs w:val="20"/>
              </w:rPr>
              <w:t xml:space="preserve"> lub Br</w:t>
            </w:r>
            <w:r w:rsidR="00D46CA1" w:rsidRPr="004F08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="00D46CA1" w:rsidRPr="00746246">
              <w:rPr>
                <w:rFonts w:ascii="Times New Roman" w:hAnsi="Times New Roman" w:cs="Times New Roman"/>
                <w:sz w:val="20"/>
                <w:szCs w:val="20"/>
              </w:rPr>
              <w:t xml:space="preserve"> wobec katalizatora lub w obecności </w:t>
            </w:r>
            <w:r w:rsidR="00D46CA1" w:rsidRPr="00FE38F0">
              <w:rPr>
                <w:rFonts w:ascii="Times New Roman" w:hAnsi="Times New Roman" w:cs="Times New Roman"/>
                <w:sz w:val="20"/>
                <w:szCs w:val="20"/>
              </w:rPr>
              <w:t>światła,</w:t>
            </w:r>
          </w:p>
          <w:p w14:paraId="485EF150" w14:textId="0FABD431" w:rsidR="00D46CA1" w:rsidRPr="00FE38F0" w:rsidRDefault="004F08AA" w:rsidP="00D46CA1">
            <w:pPr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46CA1" w:rsidRPr="00746246">
              <w:rPr>
                <w:rFonts w:ascii="Times New Roman" w:hAnsi="Times New Roman" w:cs="Times New Roman"/>
                <w:sz w:val="20"/>
                <w:szCs w:val="20"/>
              </w:rPr>
              <w:t xml:space="preserve">zapisuje równania reakcji nitrowania toluenu, określa warunki przebiegu tej </w:t>
            </w:r>
            <w:r w:rsidR="00D46CA1" w:rsidRPr="00FE38F0">
              <w:rPr>
                <w:rFonts w:ascii="Times New Roman" w:hAnsi="Times New Roman" w:cs="Times New Roman"/>
                <w:sz w:val="20"/>
                <w:szCs w:val="20"/>
              </w:rPr>
              <w:t>reakcji</w:t>
            </w:r>
            <w:r w:rsidR="00D46CA1" w:rsidRPr="00746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FE38F0">
              <w:rPr>
                <w:rFonts w:ascii="Times New Roman" w:hAnsi="Times New Roman" w:cs="Times New Roman"/>
                <w:sz w:val="20"/>
                <w:szCs w:val="20"/>
              </w:rPr>
              <w:t>chemicznej;</w:t>
            </w:r>
          </w:p>
        </w:tc>
        <w:tc>
          <w:tcPr>
            <w:tcW w:w="2696" w:type="dxa"/>
          </w:tcPr>
          <w:p w14:paraId="2188F145" w14:textId="4C47F6CC" w:rsidR="00D46CA1" w:rsidRPr="00FE38F0" w:rsidRDefault="00F11E66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D46CA1" w:rsidRPr="004F08AA">
              <w:rPr>
                <w:rFonts w:ascii="Times New Roman" w:hAnsi="Times New Roman" w:cs="Times New Roman"/>
                <w:sz w:val="20"/>
                <w:szCs w:val="20"/>
              </w:rPr>
              <w:t xml:space="preserve"> opisuje budowę</w:t>
            </w:r>
            <w:r w:rsidR="004F0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4F08AA">
              <w:rPr>
                <w:rFonts w:ascii="Times New Roman" w:hAnsi="Times New Roman" w:cs="Times New Roman"/>
                <w:sz w:val="20"/>
                <w:szCs w:val="20"/>
              </w:rPr>
              <w:t>cząsteczki etynu na</w:t>
            </w:r>
            <w:r w:rsidR="004F0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4F08AA">
              <w:rPr>
                <w:rFonts w:ascii="Times New Roman" w:hAnsi="Times New Roman" w:cs="Times New Roman"/>
                <w:sz w:val="20"/>
                <w:szCs w:val="20"/>
              </w:rPr>
              <w:t>podstawie hybrydyzacji</w:t>
            </w:r>
            <w:r w:rsidR="004F0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4F08AA">
              <w:rPr>
                <w:rFonts w:ascii="Times New Roman" w:hAnsi="Times New Roman" w:cs="Times New Roman"/>
                <w:sz w:val="20"/>
                <w:szCs w:val="20"/>
              </w:rPr>
              <w:t>orbitali atomowych</w:t>
            </w:r>
            <w:r w:rsidR="004D1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FE38F0">
              <w:rPr>
                <w:rFonts w:ascii="Times New Roman" w:hAnsi="Times New Roman" w:cs="Times New Roman"/>
                <w:sz w:val="20"/>
                <w:szCs w:val="20"/>
              </w:rPr>
              <w:t>węgla,</w:t>
            </w:r>
          </w:p>
          <w:p w14:paraId="66A67679" w14:textId="7BD99176" w:rsidR="00D46CA1" w:rsidRPr="00FE38F0" w:rsidRDefault="00F11E66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8A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46CA1" w:rsidRPr="004F08AA">
              <w:rPr>
                <w:rFonts w:ascii="Times New Roman" w:hAnsi="Times New Roman" w:cs="Times New Roman"/>
                <w:sz w:val="20"/>
                <w:szCs w:val="20"/>
              </w:rPr>
              <w:t xml:space="preserve"> ustala liczbę i rodzaj</w:t>
            </w:r>
            <w:r w:rsidR="004F0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FE38F0">
              <w:rPr>
                <w:rFonts w:ascii="Times New Roman" w:hAnsi="Times New Roman" w:cs="Times New Roman"/>
                <w:sz w:val="20"/>
                <w:szCs w:val="20"/>
              </w:rPr>
              <w:t>izomerycznych</w:t>
            </w:r>
            <w:r w:rsidR="004F0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4F08AA">
              <w:rPr>
                <w:rFonts w:ascii="Times New Roman" w:hAnsi="Times New Roman" w:cs="Times New Roman"/>
                <w:sz w:val="20"/>
                <w:szCs w:val="20"/>
              </w:rPr>
              <w:t>węglowodorów na</w:t>
            </w:r>
            <w:r w:rsidR="004F0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4F08AA">
              <w:rPr>
                <w:rFonts w:ascii="Times New Roman" w:hAnsi="Times New Roman" w:cs="Times New Roman"/>
                <w:sz w:val="20"/>
                <w:szCs w:val="20"/>
              </w:rPr>
              <w:t>podstawie wzoru</w:t>
            </w:r>
            <w:r w:rsidR="004F0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4F08AA">
              <w:rPr>
                <w:rFonts w:ascii="Times New Roman" w:hAnsi="Times New Roman" w:cs="Times New Roman"/>
                <w:sz w:val="20"/>
                <w:szCs w:val="20"/>
              </w:rPr>
              <w:t>sumarycznego oraz</w:t>
            </w:r>
            <w:r w:rsidR="004F0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4F08AA">
              <w:rPr>
                <w:rFonts w:ascii="Times New Roman" w:hAnsi="Times New Roman" w:cs="Times New Roman"/>
                <w:sz w:val="20"/>
                <w:szCs w:val="20"/>
              </w:rPr>
              <w:t>tworzy ich nazwy,</w:t>
            </w:r>
          </w:p>
          <w:p w14:paraId="127DB9CE" w14:textId="77B23BE3" w:rsidR="00D46CA1" w:rsidRPr="00FE38F0" w:rsidRDefault="00F11E66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8A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46CA1" w:rsidRPr="004F08AA">
              <w:rPr>
                <w:rFonts w:ascii="Times New Roman" w:hAnsi="Times New Roman" w:cs="Times New Roman"/>
                <w:sz w:val="20"/>
                <w:szCs w:val="20"/>
              </w:rPr>
              <w:t xml:space="preserve"> wyjaśnia na prostych</w:t>
            </w:r>
            <w:r w:rsidR="004F0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4F08AA">
              <w:rPr>
                <w:rFonts w:ascii="Times New Roman" w:hAnsi="Times New Roman" w:cs="Times New Roman"/>
                <w:sz w:val="20"/>
                <w:szCs w:val="20"/>
              </w:rPr>
              <w:t>przykładach mechanizm</w:t>
            </w:r>
            <w:r w:rsidR="004F0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4F08AA">
              <w:rPr>
                <w:rFonts w:ascii="Times New Roman" w:hAnsi="Times New Roman" w:cs="Times New Roman"/>
                <w:sz w:val="20"/>
                <w:szCs w:val="20"/>
              </w:rPr>
              <w:t>reakcji substytucji,</w:t>
            </w:r>
            <w:r w:rsidR="004F0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4F08AA">
              <w:rPr>
                <w:rFonts w:ascii="Times New Roman" w:hAnsi="Times New Roman" w:cs="Times New Roman"/>
                <w:sz w:val="20"/>
                <w:szCs w:val="20"/>
              </w:rPr>
              <w:t>addycji i eliminacji,</w:t>
            </w:r>
          </w:p>
          <w:p w14:paraId="234E8A7F" w14:textId="4950E9F5" w:rsidR="00D46CA1" w:rsidRPr="00FE38F0" w:rsidRDefault="00F11E66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8A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46CA1" w:rsidRPr="004F08AA">
              <w:rPr>
                <w:rFonts w:ascii="Times New Roman" w:hAnsi="Times New Roman" w:cs="Times New Roman"/>
                <w:sz w:val="20"/>
                <w:szCs w:val="20"/>
              </w:rPr>
              <w:t xml:space="preserve"> zapisuje ciąg przemian</w:t>
            </w:r>
            <w:r w:rsidR="004F0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4F08AA">
              <w:rPr>
                <w:rFonts w:ascii="Times New Roman" w:hAnsi="Times New Roman" w:cs="Times New Roman"/>
                <w:sz w:val="20"/>
                <w:szCs w:val="20"/>
              </w:rPr>
              <w:t>pozwalających otrzymać</w:t>
            </w:r>
            <w:r w:rsidR="004F0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4F08AA">
              <w:rPr>
                <w:rFonts w:ascii="Times New Roman" w:hAnsi="Times New Roman" w:cs="Times New Roman"/>
                <w:sz w:val="20"/>
                <w:szCs w:val="20"/>
              </w:rPr>
              <w:t>benzen z węgla i</w:t>
            </w:r>
            <w:r w:rsidR="004F0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4F08AA">
              <w:rPr>
                <w:rFonts w:ascii="Times New Roman" w:hAnsi="Times New Roman" w:cs="Times New Roman"/>
                <w:sz w:val="20"/>
                <w:szCs w:val="20"/>
              </w:rPr>
              <w:t>dowolnych odczynników w</w:t>
            </w:r>
            <w:r w:rsidR="004F0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4F08AA">
              <w:rPr>
                <w:rFonts w:ascii="Times New Roman" w:hAnsi="Times New Roman" w:cs="Times New Roman"/>
                <w:sz w:val="20"/>
                <w:szCs w:val="20"/>
              </w:rPr>
              <w:t>nieorganicznych oraz</w:t>
            </w:r>
            <w:r w:rsidR="004F0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4F08AA">
              <w:rPr>
                <w:rFonts w:ascii="Times New Roman" w:hAnsi="Times New Roman" w:cs="Times New Roman"/>
                <w:sz w:val="20"/>
                <w:szCs w:val="20"/>
              </w:rPr>
              <w:t>zapisuje odpowiednie</w:t>
            </w:r>
            <w:r w:rsidR="004F0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4F08AA">
              <w:rPr>
                <w:rFonts w:ascii="Times New Roman" w:hAnsi="Times New Roman" w:cs="Times New Roman"/>
                <w:sz w:val="20"/>
                <w:szCs w:val="20"/>
              </w:rPr>
              <w:t xml:space="preserve">równania reakcji </w:t>
            </w:r>
            <w:r w:rsidR="00D46CA1" w:rsidRPr="00FE38F0">
              <w:rPr>
                <w:rFonts w:ascii="Times New Roman" w:hAnsi="Times New Roman" w:cs="Times New Roman"/>
                <w:sz w:val="20"/>
                <w:szCs w:val="20"/>
              </w:rPr>
              <w:t>chemicznych;</w:t>
            </w:r>
          </w:p>
          <w:p w14:paraId="7205B7F6" w14:textId="11AA74B8" w:rsidR="00D46CA1" w:rsidRPr="00FE38F0" w:rsidRDefault="00F11E66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8A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46CA1" w:rsidRPr="004F08AA">
              <w:rPr>
                <w:rFonts w:ascii="Times New Roman" w:hAnsi="Times New Roman" w:cs="Times New Roman"/>
                <w:sz w:val="20"/>
                <w:szCs w:val="20"/>
              </w:rPr>
              <w:t xml:space="preserve"> wykazuje różnicę</w:t>
            </w:r>
            <w:r w:rsidR="004F0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4F08AA">
              <w:rPr>
                <w:rFonts w:ascii="Times New Roman" w:hAnsi="Times New Roman" w:cs="Times New Roman"/>
                <w:sz w:val="20"/>
                <w:szCs w:val="20"/>
              </w:rPr>
              <w:t>między alkanami,</w:t>
            </w:r>
            <w:r w:rsidR="004F0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4F08AA">
              <w:rPr>
                <w:rFonts w:ascii="Times New Roman" w:hAnsi="Times New Roman" w:cs="Times New Roman"/>
                <w:sz w:val="20"/>
                <w:szCs w:val="20"/>
              </w:rPr>
              <w:t>alkenami, alkinami i</w:t>
            </w:r>
            <w:r w:rsidR="004F0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4F08AA">
              <w:rPr>
                <w:rFonts w:ascii="Times New Roman" w:hAnsi="Times New Roman" w:cs="Times New Roman"/>
                <w:sz w:val="20"/>
                <w:szCs w:val="20"/>
              </w:rPr>
              <w:t>węglowodorami</w:t>
            </w:r>
            <w:r w:rsidR="004F0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4F08AA">
              <w:rPr>
                <w:rFonts w:ascii="Times New Roman" w:hAnsi="Times New Roman" w:cs="Times New Roman"/>
                <w:sz w:val="20"/>
                <w:szCs w:val="20"/>
              </w:rPr>
              <w:t>aromatycznymi na</w:t>
            </w:r>
            <w:r w:rsidR="004F0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4F08AA">
              <w:rPr>
                <w:rFonts w:ascii="Times New Roman" w:hAnsi="Times New Roman" w:cs="Times New Roman"/>
                <w:sz w:val="20"/>
                <w:szCs w:val="20"/>
              </w:rPr>
              <w:t>podstawie wiązań,</w:t>
            </w:r>
            <w:r w:rsidR="004F0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4F08AA">
              <w:rPr>
                <w:rFonts w:ascii="Times New Roman" w:hAnsi="Times New Roman" w:cs="Times New Roman"/>
                <w:sz w:val="20"/>
                <w:szCs w:val="20"/>
              </w:rPr>
              <w:t>struktury i reaktywności,</w:t>
            </w:r>
          </w:p>
          <w:p w14:paraId="7D5C5690" w14:textId="523AA152" w:rsidR="00D46CA1" w:rsidRPr="00FE38F0" w:rsidRDefault="00F11E66" w:rsidP="000B1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8A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46CA1" w:rsidRPr="004F08AA">
              <w:rPr>
                <w:rFonts w:ascii="Times New Roman" w:hAnsi="Times New Roman" w:cs="Times New Roman"/>
                <w:sz w:val="20"/>
                <w:szCs w:val="20"/>
              </w:rPr>
              <w:t xml:space="preserve"> projektuje</w:t>
            </w:r>
            <w:r w:rsidR="000B1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FE38F0">
              <w:rPr>
                <w:rFonts w:ascii="Times New Roman" w:hAnsi="Times New Roman" w:cs="Times New Roman"/>
                <w:sz w:val="20"/>
                <w:szCs w:val="20"/>
              </w:rPr>
              <w:t>doświadczenia</w:t>
            </w:r>
            <w:r w:rsidR="000B1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4F08AA">
              <w:rPr>
                <w:rFonts w:ascii="Times New Roman" w:hAnsi="Times New Roman" w:cs="Times New Roman"/>
                <w:sz w:val="20"/>
                <w:szCs w:val="20"/>
              </w:rPr>
              <w:t>dowodzące różnic we</w:t>
            </w:r>
            <w:r w:rsidR="000B1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FE38F0">
              <w:rPr>
                <w:rFonts w:ascii="Times New Roman" w:hAnsi="Times New Roman" w:cs="Times New Roman"/>
                <w:sz w:val="20"/>
                <w:szCs w:val="20"/>
              </w:rPr>
              <w:t>właściwościach</w:t>
            </w:r>
            <w:r w:rsidR="000B1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4F08AA">
              <w:rPr>
                <w:rFonts w:ascii="Times New Roman" w:hAnsi="Times New Roman" w:cs="Times New Roman"/>
                <w:sz w:val="20"/>
                <w:szCs w:val="20"/>
              </w:rPr>
              <w:t>węglowodorów</w:t>
            </w:r>
            <w:r w:rsidR="000B1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4F08AA">
              <w:rPr>
                <w:rFonts w:ascii="Times New Roman" w:hAnsi="Times New Roman" w:cs="Times New Roman"/>
                <w:sz w:val="20"/>
                <w:szCs w:val="20"/>
              </w:rPr>
              <w:t>nasyconych,</w:t>
            </w:r>
            <w:r w:rsidR="000B1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4F08AA">
              <w:rPr>
                <w:rFonts w:ascii="Times New Roman" w:hAnsi="Times New Roman" w:cs="Times New Roman"/>
                <w:sz w:val="20"/>
                <w:szCs w:val="20"/>
              </w:rPr>
              <w:t>nienasyconych i</w:t>
            </w:r>
            <w:r w:rsidR="000B1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CA1" w:rsidRPr="00FE38F0">
              <w:rPr>
                <w:rFonts w:ascii="Times New Roman" w:hAnsi="Times New Roman" w:cs="Times New Roman"/>
                <w:sz w:val="20"/>
                <w:szCs w:val="20"/>
              </w:rPr>
              <w:t>aromatycznych;</w:t>
            </w:r>
          </w:p>
        </w:tc>
      </w:tr>
    </w:tbl>
    <w:p w14:paraId="735F7580" w14:textId="77777777" w:rsidR="00006683" w:rsidRDefault="00006683" w:rsidP="0053703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DA77533" w14:textId="6FE305B9" w:rsidR="00CD32A3" w:rsidRPr="001F6612" w:rsidRDefault="00537034" w:rsidP="0053703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F6612">
        <w:rPr>
          <w:rFonts w:ascii="Times New Roman" w:hAnsi="Times New Roman" w:cs="Times New Roman"/>
          <w:b/>
          <w:bCs/>
          <w:sz w:val="20"/>
          <w:szCs w:val="20"/>
        </w:rPr>
        <w:t>Alkohole i fenole</w:t>
      </w:r>
    </w:p>
    <w:tbl>
      <w:tblPr>
        <w:tblStyle w:val="TableNormal"/>
        <w:tblW w:w="0" w:type="auto"/>
        <w:tblInd w:w="125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2696"/>
        <w:gridCol w:w="2695"/>
        <w:gridCol w:w="2696"/>
      </w:tblGrid>
      <w:tr w:rsidR="00594E17" w:rsidRPr="001F6612" w14:paraId="3D83F87A" w14:textId="77777777" w:rsidTr="00006683">
        <w:trPr>
          <w:trHeight w:val="20"/>
        </w:trPr>
        <w:tc>
          <w:tcPr>
            <w:tcW w:w="2695" w:type="dxa"/>
          </w:tcPr>
          <w:p w14:paraId="4E8A9805" w14:textId="7FD3D0FD" w:rsidR="00594E17" w:rsidRDefault="007965FB" w:rsidP="004E45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</w:t>
            </w:r>
            <w:r w:rsidR="00594E17" w:rsidRPr="001F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dopuszczająca</w:t>
            </w:r>
          </w:p>
          <w:p w14:paraId="0D47F347" w14:textId="35F6C7D7" w:rsidR="00EE3580" w:rsidRPr="001F6612" w:rsidRDefault="00EE3580" w:rsidP="004E45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Uczeń:</w:t>
            </w:r>
          </w:p>
        </w:tc>
        <w:tc>
          <w:tcPr>
            <w:tcW w:w="2696" w:type="dxa"/>
          </w:tcPr>
          <w:p w14:paraId="33B8021B" w14:textId="7C0574CA" w:rsidR="00594E17" w:rsidRDefault="007965FB" w:rsidP="004E45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</w:t>
            </w:r>
            <w:r w:rsidR="00594E17" w:rsidRPr="001F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dostateczna</w:t>
            </w:r>
          </w:p>
          <w:p w14:paraId="1C4C9189" w14:textId="35358952" w:rsidR="00EE3580" w:rsidRPr="001F6612" w:rsidRDefault="00EE3580" w:rsidP="004E45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Uczeń:</w:t>
            </w:r>
          </w:p>
        </w:tc>
        <w:tc>
          <w:tcPr>
            <w:tcW w:w="2695" w:type="dxa"/>
          </w:tcPr>
          <w:p w14:paraId="30AF30CB" w14:textId="785E6563" w:rsidR="00594E17" w:rsidRDefault="007965FB" w:rsidP="004E45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</w:t>
            </w:r>
            <w:r w:rsidR="00594E17" w:rsidRPr="001F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dobra</w:t>
            </w:r>
          </w:p>
          <w:p w14:paraId="4077E4B9" w14:textId="4BEFAD6B" w:rsidR="00EE3580" w:rsidRPr="001F6612" w:rsidRDefault="00EE3580" w:rsidP="004E45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Uczeń:</w:t>
            </w:r>
          </w:p>
        </w:tc>
        <w:tc>
          <w:tcPr>
            <w:tcW w:w="2696" w:type="dxa"/>
          </w:tcPr>
          <w:p w14:paraId="6308C790" w14:textId="5864787B" w:rsidR="00594E17" w:rsidRDefault="007965FB" w:rsidP="004E45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</w:t>
            </w:r>
            <w:r w:rsidR="00594E17" w:rsidRPr="001F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bardzo dobra</w:t>
            </w:r>
          </w:p>
          <w:p w14:paraId="528E70A3" w14:textId="62DCD16D" w:rsidR="00EE3580" w:rsidRPr="001F6612" w:rsidRDefault="00EE3580" w:rsidP="004E45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Uczeń:</w:t>
            </w:r>
          </w:p>
        </w:tc>
      </w:tr>
      <w:tr w:rsidR="00594E17" w:rsidRPr="00F11E66" w14:paraId="237E527E" w14:textId="77777777" w:rsidTr="00006683">
        <w:trPr>
          <w:trHeight w:val="20"/>
        </w:trPr>
        <w:tc>
          <w:tcPr>
            <w:tcW w:w="2695" w:type="dxa"/>
          </w:tcPr>
          <w:p w14:paraId="762A9917" w14:textId="36BC39F0" w:rsidR="00594E17" w:rsidRPr="00F11E66" w:rsidRDefault="00F11E66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1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 xml:space="preserve"> definiuje pojęcia:</w:t>
            </w:r>
            <w:r w:rsidR="001F6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1F66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grupa funkcyjna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F6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1F66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alkohole</w:t>
            </w:r>
            <w:r w:rsidR="004D15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594E17" w:rsidRPr="001F66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monohydroksylowe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6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1F66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polihydroksylowe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F6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1F66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fenole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66B446F" w14:textId="6F4448D2" w:rsidR="00594E17" w:rsidRPr="00F11E66" w:rsidRDefault="00F11E66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1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 xml:space="preserve"> podaje wzór i nazwę</w:t>
            </w:r>
            <w:r w:rsidR="001F6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>grupy funkcyjnej, która</w:t>
            </w:r>
            <w:r w:rsidR="001F6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>występuje w alkoholach,</w:t>
            </w:r>
          </w:p>
          <w:p w14:paraId="59167E74" w14:textId="556F5095" w:rsidR="00594E17" w:rsidRPr="00F11E66" w:rsidRDefault="00F11E66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1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 xml:space="preserve"> zapisuje </w:t>
            </w:r>
            <w:r w:rsidR="002F4C93">
              <w:rPr>
                <w:rFonts w:ascii="Times New Roman" w:hAnsi="Times New Roman" w:cs="Times New Roman"/>
                <w:sz w:val="20"/>
                <w:szCs w:val="20"/>
              </w:rPr>
              <w:t>wzór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 xml:space="preserve"> ogóln</w:t>
            </w:r>
            <w:r w:rsidR="002F4C9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1F6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alkoholi</w:t>
            </w:r>
            <w:r w:rsidR="001F6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monohydroksylowych,</w:t>
            </w:r>
          </w:p>
          <w:p w14:paraId="551D6E86" w14:textId="49055EDD" w:rsidR="00594E17" w:rsidRPr="00F11E66" w:rsidRDefault="00F11E66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1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 xml:space="preserve"> podaje przykłady</w:t>
            </w:r>
            <w:r w:rsidR="001F6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>alkoholi w postaci</w:t>
            </w:r>
            <w:r w:rsidR="002F4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>wzorów wraz z nazwą,</w:t>
            </w:r>
          </w:p>
          <w:p w14:paraId="3CFECC10" w14:textId="6E077996" w:rsidR="00594E17" w:rsidRPr="00F11E66" w:rsidRDefault="00F11E66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1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 xml:space="preserve"> zalicza substancj</w:t>
            </w:r>
            <w:r w:rsidR="004D154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 xml:space="preserve"> do</w:t>
            </w:r>
            <w:r w:rsidR="002F4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>alkoholi (na podstawie</w:t>
            </w:r>
            <w:r w:rsidR="002F4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>budowy jej cząsteczki),</w:t>
            </w:r>
          </w:p>
          <w:p w14:paraId="22F9B084" w14:textId="275D029F" w:rsidR="00594E17" w:rsidRPr="00F11E66" w:rsidRDefault="00F11E66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1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 xml:space="preserve"> zapisuje wzór</w:t>
            </w:r>
            <w:r w:rsidR="002F4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>glicerolu, podaje jego</w:t>
            </w:r>
            <w:r w:rsidR="00557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>nazwę systematyczną,</w:t>
            </w:r>
            <w:r w:rsidR="00557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>właściwości i</w:t>
            </w:r>
            <w:r w:rsidR="00557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zastosowania,</w:t>
            </w:r>
          </w:p>
          <w:p w14:paraId="67FB8C0A" w14:textId="5900753D" w:rsidR="00594E17" w:rsidRPr="00F11E66" w:rsidRDefault="00F11E66" w:rsidP="0055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1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 xml:space="preserve"> zapisuje wzór fenolu,</w:t>
            </w:r>
            <w:r w:rsidR="00557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 xml:space="preserve">podaje jego nazwę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systematyczną,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 xml:space="preserve"> właściwości i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zastosowania;</w:t>
            </w:r>
          </w:p>
        </w:tc>
        <w:tc>
          <w:tcPr>
            <w:tcW w:w="2696" w:type="dxa"/>
          </w:tcPr>
          <w:p w14:paraId="30FE467E" w14:textId="66F70A31" w:rsidR="00594E17" w:rsidRPr="00F11E66" w:rsidRDefault="00F11E66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1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 xml:space="preserve"> przedstawia budowę alkoholi</w:t>
            </w:r>
            <w:r w:rsidR="00557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>za pomocą wzoru ogólnego,</w:t>
            </w:r>
          </w:p>
          <w:p w14:paraId="12A70CEA" w14:textId="3F8BB1B6" w:rsidR="00594E17" w:rsidRPr="00F11E66" w:rsidRDefault="00F11E66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1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 xml:space="preserve"> podaje zasady tworzenia nazw</w:t>
            </w:r>
            <w:r w:rsidR="00557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>systematycznych alkoholi,</w:t>
            </w:r>
          </w:p>
          <w:p w14:paraId="7F484990" w14:textId="6B285C73" w:rsidR="00594E17" w:rsidRPr="00F11E66" w:rsidRDefault="00F11E66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1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 xml:space="preserve"> podaje wzory strukturalne i</w:t>
            </w:r>
            <w:r w:rsidR="00557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>(lub) półstrukturalne czterech</w:t>
            </w:r>
            <w:r w:rsidR="00557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>pierwszych członów szeregu</w:t>
            </w:r>
            <w:r w:rsidR="00557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>homologicznego alkoholi</w:t>
            </w:r>
            <w:r w:rsidR="00557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>monohydroksylowych wraz z</w:t>
            </w:r>
            <w:r w:rsidR="00557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nazwami,</w:t>
            </w:r>
          </w:p>
          <w:p w14:paraId="5B7743E8" w14:textId="31C2241B" w:rsidR="00594E17" w:rsidRPr="00F11E66" w:rsidRDefault="00F11E66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1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rzędowości</w:t>
            </w:r>
            <w:r w:rsidR="00557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alkoholi,</w:t>
            </w:r>
          </w:p>
          <w:p w14:paraId="319A9727" w14:textId="50C97B98" w:rsidR="00594E17" w:rsidRPr="00F11E66" w:rsidRDefault="00F11E66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1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 xml:space="preserve"> podaje nazwy systematyczne i</w:t>
            </w:r>
            <w:r w:rsidR="00557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>zwyczajowe najważniejszych</w:t>
            </w:r>
            <w:r w:rsidR="00557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>alkoholi polihydroksylowych,</w:t>
            </w:r>
          </w:p>
          <w:p w14:paraId="75B2F9FF" w14:textId="011EC3FE" w:rsidR="00594E17" w:rsidRPr="00F11E66" w:rsidRDefault="00F11E66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1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 xml:space="preserve"> podaje nazwy alkoholi</w:t>
            </w:r>
            <w:r w:rsidR="00557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>polihydroksylowych na</w:t>
            </w:r>
            <w:r w:rsidR="00557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>podstawie wzoru chemicznego,</w:t>
            </w:r>
          </w:p>
          <w:p w14:paraId="50B91F48" w14:textId="11A68312" w:rsidR="00594E17" w:rsidRPr="00F11E66" w:rsidRDefault="00F11E66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1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 xml:space="preserve"> wskazuje różnice w budowie</w:t>
            </w:r>
            <w:r w:rsidR="00557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>alkoholi mono</w:t>
            </w:r>
            <w:r w:rsidR="00557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557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polihydroksylowych,</w:t>
            </w:r>
          </w:p>
          <w:p w14:paraId="08EECB2C" w14:textId="7A0CA6A1" w:rsidR="00594E17" w:rsidRPr="00F11E66" w:rsidRDefault="00F11E66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1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 xml:space="preserve"> zapisuje równania reakcji</w:t>
            </w:r>
            <w:r w:rsidR="00557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>spalania (całkowitego i</w:t>
            </w:r>
            <w:r w:rsidR="00557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>niecałkowitego) alkoholu,</w:t>
            </w:r>
          </w:p>
          <w:p w14:paraId="1534EFE2" w14:textId="743118BE" w:rsidR="00557F58" w:rsidRDefault="00F11E66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1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 xml:space="preserve"> omawia właściwości fizyczne i chemiczne etanolu, glikolu etylenowego i glicerolu</w:t>
            </w:r>
            <w:r w:rsidR="004D15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57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368597D" w14:textId="7E85F5BC" w:rsidR="00594E17" w:rsidRPr="00F11E66" w:rsidRDefault="00557F58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D1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>przedstawia budowę fenoli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pomocą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wzoru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ogólnego,</w:t>
            </w:r>
          </w:p>
          <w:p w14:paraId="253DD5DF" w14:textId="70291859" w:rsidR="00594E17" w:rsidRPr="00F11E66" w:rsidRDefault="00557F58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>podaje nazwy systematyczne i zwyczajowe homologów fenolu;</w:t>
            </w:r>
          </w:p>
        </w:tc>
        <w:tc>
          <w:tcPr>
            <w:tcW w:w="2695" w:type="dxa"/>
          </w:tcPr>
          <w:p w14:paraId="010F97B4" w14:textId="4914FA03" w:rsidR="00594E17" w:rsidRPr="00F11E66" w:rsidRDefault="00F11E66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1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 xml:space="preserve"> nazwa alkohole na podstawie</w:t>
            </w:r>
            <w:r w:rsidR="00132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>wzoru chemicznego,</w:t>
            </w:r>
          </w:p>
          <w:p w14:paraId="4D4236F0" w14:textId="762E06F8" w:rsidR="00594E17" w:rsidRPr="00F11E66" w:rsidRDefault="00F11E66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1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 xml:space="preserve"> rysuje wzory strukturalne i</w:t>
            </w:r>
            <w:r w:rsidR="00132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>półstrukturalne izomerów</w:t>
            </w:r>
            <w:r w:rsidR="00132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>alkoholi monohydroksylowych</w:t>
            </w:r>
            <w:r w:rsidR="00132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>o podanym wzorze</w:t>
            </w:r>
            <w:r w:rsidR="00132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sumarycznym,</w:t>
            </w:r>
          </w:p>
          <w:p w14:paraId="004263A4" w14:textId="7DBC5D33" w:rsidR="00594E17" w:rsidRPr="00F11E66" w:rsidRDefault="00F11E66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1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 xml:space="preserve"> określa rzędowość alkoholi,</w:t>
            </w:r>
          </w:p>
          <w:p w14:paraId="1FAC4E49" w14:textId="76F334B1" w:rsidR="00594E17" w:rsidRPr="00F11E66" w:rsidRDefault="00F11E66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1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 xml:space="preserve"> ustala liczbę i rodzaj</w:t>
            </w:r>
            <w:r w:rsidR="00132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>izomerycznych alkoholi oraz</w:t>
            </w:r>
            <w:r w:rsidR="00132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>tworzy ich nazwy,</w:t>
            </w:r>
          </w:p>
          <w:p w14:paraId="3340434D" w14:textId="6B45FD30" w:rsidR="00594E17" w:rsidRPr="00F11E66" w:rsidRDefault="00F11E66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1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 xml:space="preserve"> zapisuje równania reakcji</w:t>
            </w:r>
            <w:r w:rsidR="00132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>chemicznych alkoholi z Na,</w:t>
            </w:r>
            <w:r w:rsidR="00132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>HCl, HBr,</w:t>
            </w:r>
          </w:p>
          <w:p w14:paraId="4362B125" w14:textId="2BD9171C" w:rsidR="00594E17" w:rsidRPr="00F11E66" w:rsidRDefault="00F11E66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1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 xml:space="preserve"> wykrywa obecność etanolu,</w:t>
            </w:r>
          </w:p>
          <w:p w14:paraId="6CC62390" w14:textId="7A036434" w:rsidR="00594E17" w:rsidRPr="00F11E66" w:rsidRDefault="00F11E66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1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 xml:space="preserve"> zapisuje równania reakcji</w:t>
            </w:r>
            <w:r w:rsidR="00132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>utleniania alkoholi do związków</w:t>
            </w:r>
            <w:r w:rsidR="00132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>karbonylowych i ewentualnie do</w:t>
            </w:r>
            <w:r w:rsidR="00132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>kwasów karboksylowych,</w:t>
            </w:r>
            <w:r w:rsidR="00132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33DC">
              <w:rPr>
                <w:rFonts w:ascii="Times New Roman" w:hAnsi="Times New Roman" w:cs="Times New Roman"/>
                <w:sz w:val="20"/>
                <w:szCs w:val="20"/>
              </w:rPr>
              <w:t xml:space="preserve">reakcji 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>odwodnieni</w:t>
            </w:r>
            <w:r w:rsidR="003D33D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 xml:space="preserve"> do alkenów,</w:t>
            </w:r>
            <w:r w:rsidR="00132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>reakcji z nieorganicznymi</w:t>
            </w:r>
            <w:r w:rsidR="003D33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>kwasami tlenowymi i kwasami</w:t>
            </w:r>
            <w:r w:rsidR="003D33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karboksylowymi,</w:t>
            </w:r>
          </w:p>
          <w:p w14:paraId="64BA9C94" w14:textId="05515015" w:rsidR="00594E17" w:rsidRPr="001F6612" w:rsidRDefault="00F11E66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1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 xml:space="preserve"> opisuje działanie </w:t>
            </w:r>
            <w:proofErr w:type="spellStart"/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>CuO</w:t>
            </w:r>
            <w:proofErr w:type="spellEnd"/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 xml:space="preserve"> lub</w:t>
            </w:r>
            <w:r w:rsidR="004D1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94E17" w:rsidRPr="003D33D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>Cr</w:t>
            </w:r>
            <w:r w:rsidR="00594E17" w:rsidRPr="003D33D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>O4 /</w:t>
            </w:r>
            <w:r w:rsidR="00594E17" w:rsidRPr="008A626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594E17" w:rsidRPr="008A626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="00594E17" w:rsidRPr="008A6261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="00594E17" w:rsidRPr="008A626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 xml:space="preserve"> na alkohole pierwszo-, drugorzędowe;</w:t>
            </w:r>
          </w:p>
          <w:p w14:paraId="6BD9D8FC" w14:textId="0398DB88" w:rsidR="00594E17" w:rsidRPr="00F11E66" w:rsidRDefault="00F203FE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>porównuje budowę cząsteczek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>alkoholi i fenoli,</w:t>
            </w:r>
          </w:p>
          <w:p w14:paraId="1F662499" w14:textId="72DD8FC0" w:rsidR="00594E17" w:rsidRPr="00F11E66" w:rsidRDefault="00F203FE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 xml:space="preserve">zapisuje równania reakcji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benzenolu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z: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sodem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 xml:space="preserve"> wodorotlenkiem sodu, bromem,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kwasem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azotowym(V);</w:t>
            </w:r>
          </w:p>
        </w:tc>
        <w:tc>
          <w:tcPr>
            <w:tcW w:w="2696" w:type="dxa"/>
          </w:tcPr>
          <w:p w14:paraId="307E2627" w14:textId="616AA487" w:rsidR="00594E17" w:rsidRPr="001F6612" w:rsidRDefault="00F203FE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D1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>proponuje różne metody otrzymywania alkoholi i fenoli oraz zapisuje odpowiednie równania reakcji chemicznych,</w:t>
            </w:r>
          </w:p>
          <w:p w14:paraId="728A6B79" w14:textId="5E2CA7C2" w:rsidR="00594E17" w:rsidRPr="001F6612" w:rsidRDefault="00F203FE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 xml:space="preserve">projektuje, prowadzi i opisuje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doświadczenie, którego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 xml:space="preserve"> przebieg pozwoli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odróżnić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 xml:space="preserve"> alkohol monohydroksylowy od alkoholu polihydroksylowego,</w:t>
            </w:r>
          </w:p>
          <w:p w14:paraId="434A01D5" w14:textId="33489503" w:rsidR="00594E17" w:rsidRPr="00F11E66" w:rsidRDefault="00F203FE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 xml:space="preserve">stosuje zasady bezpieczeństwa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podczas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wykonywania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 xml:space="preserve"> eksperymentów chemicznych</w:t>
            </w:r>
          </w:p>
          <w:p w14:paraId="09353268" w14:textId="7FCED567" w:rsidR="00594E17" w:rsidRPr="00F11E66" w:rsidRDefault="005C7AA2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t xml:space="preserve"> 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>klasyfikuje alkohol do mono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 xml:space="preserve"> lub polihydroksylowych na podstawie obserwacji wyników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doświadczenia,</w:t>
            </w:r>
          </w:p>
          <w:p w14:paraId="58DB7414" w14:textId="2556ECFA" w:rsidR="00594E17" w:rsidRPr="001F6612" w:rsidRDefault="005C7AA2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t xml:space="preserve"> 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 xml:space="preserve">ocenia wpływ pierścienia benzenowego na charakter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chemiczny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fenoli,</w:t>
            </w:r>
          </w:p>
          <w:p w14:paraId="76011B39" w14:textId="007E9DFC" w:rsidR="00594E17" w:rsidRPr="001F6612" w:rsidRDefault="005C7AA2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 xml:space="preserve">zapisuje równania reakcji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ilustrujących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różnice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we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 xml:space="preserve"> właściwościach chemicznych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alkoholi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94E17" w:rsidRPr="001F6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fenoli;</w:t>
            </w:r>
          </w:p>
        </w:tc>
      </w:tr>
    </w:tbl>
    <w:p w14:paraId="3621B456" w14:textId="77777777" w:rsidR="00594E17" w:rsidRPr="00F11E66" w:rsidRDefault="00594E17" w:rsidP="00537034">
      <w:pPr>
        <w:rPr>
          <w:rFonts w:ascii="Times New Roman" w:hAnsi="Times New Roman" w:cs="Times New Roman"/>
          <w:b/>
          <w:sz w:val="20"/>
          <w:szCs w:val="20"/>
        </w:rPr>
      </w:pPr>
    </w:p>
    <w:p w14:paraId="5BF2DB6C" w14:textId="402F7E1F" w:rsidR="00CD32A3" w:rsidRPr="00F11E66" w:rsidRDefault="00537034" w:rsidP="0053703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11E66">
        <w:rPr>
          <w:rFonts w:ascii="Times New Roman" w:hAnsi="Times New Roman" w:cs="Times New Roman"/>
          <w:b/>
          <w:bCs/>
          <w:spacing w:val="-1"/>
          <w:sz w:val="20"/>
          <w:szCs w:val="20"/>
        </w:rPr>
        <w:t>Organiczne</w:t>
      </w:r>
      <w:r w:rsidRPr="00F11E6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11E66">
        <w:rPr>
          <w:rFonts w:ascii="Times New Roman" w:hAnsi="Times New Roman" w:cs="Times New Roman"/>
          <w:b/>
          <w:bCs/>
          <w:spacing w:val="-1"/>
          <w:sz w:val="20"/>
          <w:szCs w:val="20"/>
        </w:rPr>
        <w:t>związki karbonylowe.</w:t>
      </w:r>
      <w:r w:rsidRPr="00F11E66">
        <w:rPr>
          <w:rFonts w:ascii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 w:rsidRPr="00F11E66">
        <w:rPr>
          <w:rFonts w:ascii="Times New Roman" w:hAnsi="Times New Roman" w:cs="Times New Roman"/>
          <w:b/>
          <w:bCs/>
          <w:sz w:val="20"/>
          <w:szCs w:val="20"/>
        </w:rPr>
        <w:t>Aldehydy</w:t>
      </w:r>
      <w:r w:rsidRPr="00F11E66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F11E66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F11E66">
        <w:rPr>
          <w:rFonts w:ascii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 w:rsidRPr="00F11E66">
        <w:rPr>
          <w:rFonts w:ascii="Times New Roman" w:hAnsi="Times New Roman" w:cs="Times New Roman"/>
          <w:b/>
          <w:bCs/>
          <w:sz w:val="20"/>
          <w:szCs w:val="20"/>
        </w:rPr>
        <w:t>ketony</w:t>
      </w:r>
    </w:p>
    <w:p w14:paraId="790636A3" w14:textId="77777777" w:rsidR="00594E17" w:rsidRPr="00F11E66" w:rsidRDefault="00594E17" w:rsidP="00537034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2696"/>
        <w:gridCol w:w="2695"/>
        <w:gridCol w:w="2696"/>
      </w:tblGrid>
      <w:tr w:rsidR="00594E17" w:rsidRPr="005768DB" w14:paraId="3850021E" w14:textId="77777777" w:rsidTr="00006683">
        <w:trPr>
          <w:trHeight w:val="20"/>
        </w:trPr>
        <w:tc>
          <w:tcPr>
            <w:tcW w:w="2695" w:type="dxa"/>
          </w:tcPr>
          <w:p w14:paraId="3556FF19" w14:textId="2E32CB04" w:rsidR="00594E17" w:rsidRDefault="00EE3580" w:rsidP="00EE35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="00594E17" w:rsidRPr="00576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94E17" w:rsidRPr="00576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  <w:p w14:paraId="4033327B" w14:textId="658541B0" w:rsidR="00EE3580" w:rsidRPr="005768DB" w:rsidRDefault="00EE3580" w:rsidP="00EE35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Uczeń:</w:t>
            </w:r>
          </w:p>
        </w:tc>
        <w:tc>
          <w:tcPr>
            <w:tcW w:w="2696" w:type="dxa"/>
          </w:tcPr>
          <w:p w14:paraId="64EFAEC0" w14:textId="6DA33549" w:rsidR="00594E17" w:rsidRDefault="007965FB" w:rsidP="004E45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</w:t>
            </w:r>
            <w:r w:rsidR="00594E17" w:rsidRPr="00576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dostateczna</w:t>
            </w:r>
          </w:p>
          <w:p w14:paraId="07246A5C" w14:textId="5A0FE6D2" w:rsidR="00EE3580" w:rsidRPr="005768DB" w:rsidRDefault="00EE3580" w:rsidP="004E45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Uczeń:</w:t>
            </w:r>
          </w:p>
        </w:tc>
        <w:tc>
          <w:tcPr>
            <w:tcW w:w="2695" w:type="dxa"/>
          </w:tcPr>
          <w:p w14:paraId="1EDFDE4A" w14:textId="294033BF" w:rsidR="00594E17" w:rsidRDefault="007965FB" w:rsidP="004E45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</w:t>
            </w:r>
            <w:r w:rsidR="00594E17" w:rsidRPr="00576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dobra</w:t>
            </w:r>
          </w:p>
          <w:p w14:paraId="1B10FE73" w14:textId="0D5F6E30" w:rsidR="00EE3580" w:rsidRPr="005768DB" w:rsidRDefault="00EE3580" w:rsidP="004E45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Uczeń:</w:t>
            </w:r>
          </w:p>
        </w:tc>
        <w:tc>
          <w:tcPr>
            <w:tcW w:w="2696" w:type="dxa"/>
          </w:tcPr>
          <w:p w14:paraId="6E61B247" w14:textId="1F0DF48A" w:rsidR="00594E17" w:rsidRDefault="007965FB" w:rsidP="004E45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</w:t>
            </w:r>
            <w:r w:rsidR="00594E17" w:rsidRPr="00576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bardzo dobra</w:t>
            </w:r>
          </w:p>
          <w:p w14:paraId="75FE5000" w14:textId="35013785" w:rsidR="00EE3580" w:rsidRPr="005768DB" w:rsidRDefault="00EE3580" w:rsidP="004E45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Uczeń:</w:t>
            </w:r>
          </w:p>
        </w:tc>
      </w:tr>
      <w:tr w:rsidR="00594E17" w:rsidRPr="00F11E66" w14:paraId="733B3C06" w14:textId="77777777" w:rsidTr="00006683">
        <w:trPr>
          <w:trHeight w:val="20"/>
        </w:trPr>
        <w:tc>
          <w:tcPr>
            <w:tcW w:w="2695" w:type="dxa"/>
          </w:tcPr>
          <w:p w14:paraId="497DB089" w14:textId="55CA814D" w:rsidR="00594E17" w:rsidRPr="00F11E66" w:rsidRDefault="00F11E66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8D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 xml:space="preserve"> definiuje pojęcia:</w:t>
            </w:r>
            <w:r w:rsidR="005768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5768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aldehydy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94E17" w:rsidRPr="005768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ketony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079AAFF" w14:textId="46EDAD2D" w:rsidR="00594E17" w:rsidRPr="00F11E66" w:rsidRDefault="00F11E66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8D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 xml:space="preserve"> zapisuje wzory</w:t>
            </w:r>
            <w:r w:rsidR="005768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>dwóch pierwszych</w:t>
            </w:r>
            <w:r w:rsidR="004D1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>członów szeregu</w:t>
            </w:r>
            <w:r w:rsidR="005768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homologicznego</w:t>
            </w:r>
            <w:r w:rsidR="005768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>aldehydów i podaje</w:t>
            </w:r>
            <w:r w:rsidR="004D1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>ich nazwy,</w:t>
            </w:r>
          </w:p>
          <w:p w14:paraId="6291A665" w14:textId="3469DE43" w:rsidR="00594E17" w:rsidRPr="00F11E66" w:rsidRDefault="00F11E66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8D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 xml:space="preserve"> omawia metodę</w:t>
            </w:r>
            <w:r w:rsidR="005768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otrzymywania</w:t>
            </w:r>
            <w:r w:rsidR="005768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metanalu i etanalu,</w:t>
            </w:r>
          </w:p>
          <w:p w14:paraId="3ABF4B18" w14:textId="2719765C" w:rsidR="00594E17" w:rsidRPr="00F11E66" w:rsidRDefault="00F11E66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8D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 xml:space="preserve"> wymienia reakcje</w:t>
            </w:r>
            <w:r w:rsidR="005768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>charakterystyczne</w:t>
            </w:r>
            <w:r w:rsidR="004D1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aldehydów,</w:t>
            </w:r>
          </w:p>
          <w:p w14:paraId="717FC9F2" w14:textId="21A26F9D" w:rsidR="00594E17" w:rsidRPr="00F11E66" w:rsidRDefault="00F11E66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8D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 xml:space="preserve"> zapisuje wzór i</w:t>
            </w:r>
            <w:r w:rsidR="005768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>określa właściwości</w:t>
            </w:r>
            <w:r w:rsidR="005768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>acetonu jako</w:t>
            </w:r>
            <w:r w:rsidR="005768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>najprostszego</w:t>
            </w:r>
            <w:r w:rsidR="005768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ketonu,</w:t>
            </w:r>
          </w:p>
          <w:p w14:paraId="40C13C7A" w14:textId="16DE6730" w:rsidR="00594E17" w:rsidRPr="00F11E66" w:rsidRDefault="004D1545" w:rsidP="0057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768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zastosowania</w:t>
            </w:r>
            <w:r w:rsidR="005768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>aldehydów i</w:t>
            </w:r>
            <w:r w:rsidR="005768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ketonów;</w:t>
            </w:r>
          </w:p>
        </w:tc>
        <w:tc>
          <w:tcPr>
            <w:tcW w:w="2696" w:type="dxa"/>
          </w:tcPr>
          <w:p w14:paraId="78401BD1" w14:textId="10B49DFB" w:rsidR="00594E17" w:rsidRPr="00F11E66" w:rsidRDefault="00F11E66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8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 xml:space="preserve"> przedstawia budowę</w:t>
            </w:r>
            <w:r w:rsidR="005768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>aldehydów za pomocą</w:t>
            </w:r>
            <w:r w:rsidR="005768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>wzoru ogólnego,</w:t>
            </w:r>
          </w:p>
          <w:p w14:paraId="718D6174" w14:textId="683B8F87" w:rsidR="00594E17" w:rsidRPr="00F11E66" w:rsidRDefault="00F11E66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8D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 xml:space="preserve"> podaje wzór grupy</w:t>
            </w:r>
            <w:r w:rsidR="004D1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>aldehydowej,</w:t>
            </w:r>
          </w:p>
          <w:p w14:paraId="37D5CCF1" w14:textId="5B1D8B50" w:rsidR="00594E17" w:rsidRPr="00F11E66" w:rsidRDefault="00F11E66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8D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 xml:space="preserve"> przedstawia budowę</w:t>
            </w:r>
            <w:r w:rsidR="001D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>ketonów za pomocą</w:t>
            </w:r>
            <w:r w:rsidR="001D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>wzoru ogólnego,</w:t>
            </w:r>
          </w:p>
          <w:p w14:paraId="41A0E28B" w14:textId="0F0077E6" w:rsidR="00594E17" w:rsidRPr="00F11E66" w:rsidRDefault="00F11E66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8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 xml:space="preserve"> omawia metody</w:t>
            </w:r>
            <w:r w:rsidR="001D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otrzymywania</w:t>
            </w:r>
            <w:r w:rsidR="001D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aldehydów,</w:t>
            </w:r>
          </w:p>
          <w:p w14:paraId="6FC96A23" w14:textId="78AA6B30" w:rsidR="00594E17" w:rsidRPr="00F11E66" w:rsidRDefault="00F11E66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8D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 xml:space="preserve"> zapisuje równanie</w:t>
            </w:r>
            <w:r w:rsidR="001D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>reakcji otrzymywania</w:t>
            </w:r>
            <w:r w:rsidR="001D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>etanalu z etanolu,</w:t>
            </w:r>
          </w:p>
          <w:p w14:paraId="308DF59B" w14:textId="6EE22DBE" w:rsidR="00594E17" w:rsidRPr="00F11E66" w:rsidRDefault="00F11E66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8D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 xml:space="preserve"> określa właściwości</w:t>
            </w:r>
            <w:r w:rsidR="001D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>chemiczne aldehydów,</w:t>
            </w:r>
          </w:p>
          <w:p w14:paraId="7AE444D1" w14:textId="60699893" w:rsidR="00594E17" w:rsidRPr="00F11E66" w:rsidRDefault="00F11E66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8D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 xml:space="preserve"> omawia reakcje</w:t>
            </w:r>
            <w:r w:rsidR="001D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>identyfikacji</w:t>
            </w:r>
            <w:r w:rsidR="001D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>aldehydów i ketonów,</w:t>
            </w:r>
          </w:p>
          <w:p w14:paraId="037CC82A" w14:textId="076AE494" w:rsidR="00594E17" w:rsidRPr="00F11E66" w:rsidRDefault="00F11E66" w:rsidP="001D4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D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zastosowania</w:t>
            </w:r>
            <w:r w:rsidR="001D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>aldehydów i ketonów;</w:t>
            </w:r>
          </w:p>
        </w:tc>
        <w:tc>
          <w:tcPr>
            <w:tcW w:w="2695" w:type="dxa"/>
          </w:tcPr>
          <w:p w14:paraId="38FE78D3" w14:textId="6F3A8595" w:rsidR="00C418BB" w:rsidRDefault="00F11E66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8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 xml:space="preserve"> wskazuje różnice i podobieństwa w</w:t>
            </w:r>
            <w:r w:rsidR="00C418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>budowie aldehydów i ketonów,</w:t>
            </w:r>
          </w:p>
          <w:p w14:paraId="71A3C3C0" w14:textId="05A5AE0D" w:rsidR="00594E17" w:rsidRPr="00F11E66" w:rsidRDefault="00F11E66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8D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 xml:space="preserve"> rysuje wzór strukturalny i półstrukturalny</w:t>
            </w:r>
            <w:r w:rsidR="00C418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>aldehydu i ketonu na podstawie jego wzoru</w:t>
            </w:r>
            <w:r w:rsidR="00C418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sumarycznego,</w:t>
            </w:r>
          </w:p>
          <w:p w14:paraId="4A1B8EE8" w14:textId="52144A7B" w:rsidR="00594E17" w:rsidRPr="00F11E66" w:rsidRDefault="00F11E66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8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 xml:space="preserve"> nazywa aldehydy i keton</w:t>
            </w:r>
            <w:r w:rsidR="004D154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 xml:space="preserve"> na podstawie</w:t>
            </w:r>
            <w:r w:rsidR="00C418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>wzorów chemicznych</w:t>
            </w:r>
            <w:r w:rsidR="004D15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F2C90A1" w14:textId="6301D66A" w:rsidR="00594E17" w:rsidRPr="00F11E66" w:rsidRDefault="00F11E66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8D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 xml:space="preserve"> rysuje wzory strukturalne i półstrukturalne</w:t>
            </w:r>
            <w:r w:rsidR="00C418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>izomerycznych aldehydów i ketonów o</w:t>
            </w:r>
            <w:r w:rsidR="00C418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>podanym wzorze sumarycznym,</w:t>
            </w:r>
          </w:p>
          <w:p w14:paraId="63846F9B" w14:textId="705E5D9F" w:rsidR="00594E17" w:rsidRPr="00F11E66" w:rsidRDefault="00F11E66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8D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27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>planuje i wykonuje doświadczenie</w:t>
            </w:r>
            <w:r w:rsidR="00C418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>chemiczne, którego celem jest otrzymanie</w:t>
            </w:r>
            <w:r w:rsidR="00F37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>aldehydu w wyniku utleniania alkoholu</w:t>
            </w:r>
            <w:r w:rsidR="00F37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pierwszorzędowego,</w:t>
            </w:r>
          </w:p>
          <w:p w14:paraId="29EA725B" w14:textId="571056F3" w:rsidR="00594E17" w:rsidRPr="00F11E66" w:rsidRDefault="00F11E66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8D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 xml:space="preserve"> zapisuje równanie reakcji utleniania</w:t>
            </w:r>
            <w:r w:rsidR="00F37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>alkoholu pierwszorzędowego</w:t>
            </w:r>
            <w:r w:rsidR="004D15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 xml:space="preserve"> np. tlenkiem</w:t>
            </w:r>
            <w:r w:rsidR="00F37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miedzi(II),</w:t>
            </w:r>
          </w:p>
          <w:p w14:paraId="6C5D5ACA" w14:textId="3D08538F" w:rsidR="00594E17" w:rsidRPr="00F11E66" w:rsidRDefault="00F11E66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8D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 xml:space="preserve"> określa wzór alkoholu, z którego powstał</w:t>
            </w:r>
            <w:r w:rsidR="00F37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aldehyd,</w:t>
            </w:r>
          </w:p>
          <w:p w14:paraId="1B19AAA4" w14:textId="6F7A323D" w:rsidR="00594E17" w:rsidRPr="00F11E66" w:rsidRDefault="00F11E66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8D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 xml:space="preserve"> planuje i wykonuje doświadczenie</w:t>
            </w:r>
            <w:r w:rsidR="00F37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>chemiczne, którego celem jest otrzymanie</w:t>
            </w:r>
            <w:r w:rsidR="00F37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>ketonu w wyniku utleniania alkoholu</w:t>
            </w:r>
            <w:r w:rsidR="004D1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>drugorzędowego oraz zapisuje odpowiednie</w:t>
            </w:r>
            <w:r w:rsidR="00F37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>równania reakcji chemicznych,</w:t>
            </w:r>
          </w:p>
          <w:p w14:paraId="0F36B67C" w14:textId="78E30020" w:rsidR="00594E17" w:rsidRPr="00F11E66" w:rsidRDefault="00F11E66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8D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 xml:space="preserve"> stosuje zasady bezpieczeństwa podczas</w:t>
            </w:r>
            <w:r w:rsidR="00F37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>wykonywania eksperymentów chemicznych,</w:t>
            </w:r>
          </w:p>
          <w:p w14:paraId="3DCE0E55" w14:textId="5F958265" w:rsidR="00594E17" w:rsidRPr="00F11E66" w:rsidRDefault="00F11E66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8D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 xml:space="preserve"> określa wzór alkoholu, z którego powstał</w:t>
            </w:r>
            <w:r w:rsidR="00FB1E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keton,</w:t>
            </w:r>
          </w:p>
          <w:p w14:paraId="52D24295" w14:textId="2057E367" w:rsidR="00594E17" w:rsidRPr="00F11E66" w:rsidRDefault="00F11E66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8D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D1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>określa rodzaj związku karbonylowego</w:t>
            </w:r>
            <w:r w:rsidR="00FB1E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>(aldehyd czy keton) na podstawie wyników</w:t>
            </w:r>
            <w:r w:rsidR="00FB1E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>próby z odczynnikiem Tollensa i Trommera,</w:t>
            </w:r>
          </w:p>
          <w:p w14:paraId="2DE798BE" w14:textId="66BB9F83" w:rsidR="00594E17" w:rsidRPr="00F11E66" w:rsidRDefault="00F11E66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8D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 xml:space="preserve"> wyjaśnia</w:t>
            </w:r>
            <w:r w:rsidR="004D15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 xml:space="preserve"> czym różni się próba Tollensa od</w:t>
            </w:r>
            <w:r w:rsidR="00FB1E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Trommera,</w:t>
            </w:r>
          </w:p>
          <w:p w14:paraId="08F53743" w14:textId="28553469" w:rsidR="00594E17" w:rsidRPr="00F11E66" w:rsidRDefault="00F11E66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8D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 xml:space="preserve"> układa równania reakcji ilustrujące próbę</w:t>
            </w:r>
            <w:r w:rsidR="00FB1E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>Tollensa i próbę Trommera,</w:t>
            </w:r>
          </w:p>
          <w:p w14:paraId="6FE1C19A" w14:textId="494704CE" w:rsidR="00594E17" w:rsidRPr="00F11E66" w:rsidRDefault="00F11E66" w:rsidP="00FB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8D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 xml:space="preserve"> opisuje proces polimeryzacji aldehydu</w:t>
            </w:r>
            <w:r w:rsidR="00FB1E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mrówkowego;</w:t>
            </w:r>
          </w:p>
        </w:tc>
        <w:tc>
          <w:tcPr>
            <w:tcW w:w="2696" w:type="dxa"/>
          </w:tcPr>
          <w:p w14:paraId="3B4A4B0B" w14:textId="6C52F521" w:rsidR="00594E17" w:rsidRPr="00F11E66" w:rsidRDefault="00F11E66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8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 xml:space="preserve"> projektuje, prowadzi i opisuje</w:t>
            </w:r>
            <w:r w:rsidR="00DE43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>i doświadczenie potwierdzające</w:t>
            </w:r>
            <w:r w:rsidR="00E540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>właściwości redukujące</w:t>
            </w:r>
            <w:r w:rsidR="00E540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>aldehydów i zapisuje</w:t>
            </w:r>
            <w:r w:rsidR="00E540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>odpowiednie równania reakcji</w:t>
            </w:r>
            <w:r w:rsidR="00E540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chemicznych,</w:t>
            </w:r>
          </w:p>
          <w:p w14:paraId="161B8AC5" w14:textId="032E1B93" w:rsidR="00594E17" w:rsidRPr="00F11E66" w:rsidRDefault="00F11E66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8D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 xml:space="preserve"> wyjaśnia, dlaczego w wyniku</w:t>
            </w:r>
            <w:r w:rsidR="00E540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utleniania alkoholi</w:t>
            </w:r>
            <w:r w:rsidR="00E540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>pierwszorzędowych powstają</w:t>
            </w:r>
            <w:r w:rsidR="00E540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>aldehydy, natomiast</w:t>
            </w:r>
            <w:r w:rsidR="00E540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 xml:space="preserve">drugorzędowych </w:t>
            </w:r>
            <w:r w:rsidRPr="005768D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 xml:space="preserve"> ketony,</w:t>
            </w:r>
          </w:p>
          <w:p w14:paraId="6956B586" w14:textId="1F747CE4" w:rsidR="00594E17" w:rsidRPr="00F11E66" w:rsidRDefault="00F11E66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8D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 xml:space="preserve"> udowadnia, że aldehydy i</w:t>
            </w:r>
            <w:r w:rsidR="00E540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>ketony o tej samej liczbie</w:t>
            </w:r>
            <w:r w:rsidR="00F42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>atomów węgla są względem</w:t>
            </w:r>
            <w:r w:rsidR="00F42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>siebie izomerami,</w:t>
            </w:r>
          </w:p>
          <w:p w14:paraId="638182A0" w14:textId="1DE92AEC" w:rsidR="00594E17" w:rsidRPr="00F11E66" w:rsidRDefault="00F11E66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8D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 xml:space="preserve"> omawia podobieństwa i</w:t>
            </w:r>
            <w:r w:rsidR="00F42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>różnice w budowie i</w:t>
            </w:r>
            <w:r w:rsidR="00F42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>właściwościach fizycznych</w:t>
            </w:r>
            <w:r w:rsidR="00F42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>aldehydów i ketonów:</w:t>
            </w:r>
            <w:r w:rsidR="00F42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>rozpuszczalność w polarnym</w:t>
            </w:r>
            <w:r w:rsidR="00FB1E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>lub niepolarnym</w:t>
            </w:r>
            <w:r w:rsidR="00FB1E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>rozpuszczalniku, temperatury</w:t>
            </w:r>
            <w:r w:rsidR="00FB1E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wrzenia,</w:t>
            </w:r>
          </w:p>
          <w:p w14:paraId="2433D33B" w14:textId="6307D7DF" w:rsidR="00594E17" w:rsidRPr="00F11E66" w:rsidRDefault="00F11E66" w:rsidP="00FB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8D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 xml:space="preserve"> wyjaśnia wpływ długości</w:t>
            </w:r>
            <w:r w:rsidR="00FB1E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>łańcucha węglowego i</w:t>
            </w:r>
            <w:r w:rsidR="00FB1E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oddziaływań</w:t>
            </w:r>
            <w:r w:rsidR="00FB1E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>międzycząsteczkowych na</w:t>
            </w:r>
            <w:r w:rsidR="00FB1E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>właściwości fizyczne</w:t>
            </w:r>
            <w:r w:rsidR="00FB1E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5768DB">
              <w:rPr>
                <w:rFonts w:ascii="Times New Roman" w:hAnsi="Times New Roman" w:cs="Times New Roman"/>
                <w:sz w:val="20"/>
                <w:szCs w:val="20"/>
              </w:rPr>
              <w:t>aldehydów i ketonów;</w:t>
            </w:r>
          </w:p>
        </w:tc>
      </w:tr>
    </w:tbl>
    <w:p w14:paraId="0ED8B3CD" w14:textId="77777777" w:rsidR="00CD32A3" w:rsidRPr="00F11E66" w:rsidRDefault="00CD32A3" w:rsidP="00537034">
      <w:pPr>
        <w:rPr>
          <w:rFonts w:ascii="Times New Roman" w:hAnsi="Times New Roman" w:cs="Times New Roman"/>
          <w:b/>
          <w:sz w:val="20"/>
          <w:szCs w:val="20"/>
        </w:rPr>
      </w:pPr>
    </w:p>
    <w:p w14:paraId="41281106" w14:textId="77777777" w:rsidR="00CD32A3" w:rsidRPr="00A27F03" w:rsidRDefault="00537034" w:rsidP="0053703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27F03">
        <w:rPr>
          <w:rFonts w:ascii="Times New Roman" w:hAnsi="Times New Roman" w:cs="Times New Roman"/>
          <w:b/>
          <w:bCs/>
          <w:sz w:val="20"/>
          <w:szCs w:val="20"/>
        </w:rPr>
        <w:t>Kwasy karboksylowe</w:t>
      </w:r>
    </w:p>
    <w:tbl>
      <w:tblPr>
        <w:tblStyle w:val="TableNormal"/>
        <w:tblW w:w="10782" w:type="dxa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2696"/>
        <w:gridCol w:w="2695"/>
        <w:gridCol w:w="2696"/>
      </w:tblGrid>
      <w:tr w:rsidR="00CD32A3" w:rsidRPr="00A27F03" w14:paraId="769962DC" w14:textId="77777777" w:rsidTr="008A6261">
        <w:trPr>
          <w:trHeight w:val="20"/>
        </w:trPr>
        <w:tc>
          <w:tcPr>
            <w:tcW w:w="2695" w:type="dxa"/>
          </w:tcPr>
          <w:p w14:paraId="5C2FD5C2" w14:textId="447378E6" w:rsidR="00CD32A3" w:rsidRDefault="007965FB" w:rsidP="005370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</w:t>
            </w:r>
            <w:r w:rsidR="00537034" w:rsidRPr="00A27F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dopuszczająca</w:t>
            </w:r>
          </w:p>
          <w:p w14:paraId="662143E4" w14:textId="322866A4" w:rsidR="00EE3580" w:rsidRPr="00A27F03" w:rsidRDefault="00EE3580" w:rsidP="005370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Uczeń:</w:t>
            </w:r>
          </w:p>
        </w:tc>
        <w:tc>
          <w:tcPr>
            <w:tcW w:w="2696" w:type="dxa"/>
          </w:tcPr>
          <w:p w14:paraId="55F4DD84" w14:textId="1CF1E4FA" w:rsidR="00CD32A3" w:rsidRDefault="007965FB" w:rsidP="005370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</w:t>
            </w:r>
            <w:r w:rsidR="00537034" w:rsidRPr="00A27F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dostateczna</w:t>
            </w:r>
          </w:p>
          <w:p w14:paraId="25366F3A" w14:textId="2DE2EAB8" w:rsidR="00EE3580" w:rsidRPr="00A27F03" w:rsidRDefault="00EE3580" w:rsidP="005370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Uczeń:</w:t>
            </w:r>
          </w:p>
        </w:tc>
        <w:tc>
          <w:tcPr>
            <w:tcW w:w="2695" w:type="dxa"/>
          </w:tcPr>
          <w:p w14:paraId="1A855B5F" w14:textId="06EA00FF" w:rsidR="00CD32A3" w:rsidRDefault="007965FB" w:rsidP="005370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</w:t>
            </w:r>
            <w:r w:rsidR="00537034" w:rsidRPr="00A27F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dobra</w:t>
            </w:r>
          </w:p>
          <w:p w14:paraId="3455BF0A" w14:textId="090F195E" w:rsidR="00EE3580" w:rsidRPr="00A27F03" w:rsidRDefault="00EE3580" w:rsidP="005370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Uczeń:</w:t>
            </w:r>
          </w:p>
        </w:tc>
        <w:tc>
          <w:tcPr>
            <w:tcW w:w="2696" w:type="dxa"/>
          </w:tcPr>
          <w:p w14:paraId="55702408" w14:textId="5A34F6A0" w:rsidR="00CD32A3" w:rsidRDefault="007965FB" w:rsidP="005370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</w:t>
            </w:r>
            <w:r w:rsidR="00537034" w:rsidRPr="00A27F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bardzo dobra</w:t>
            </w:r>
          </w:p>
          <w:p w14:paraId="588EBA99" w14:textId="4A2325EA" w:rsidR="00EE3580" w:rsidRPr="00A27F03" w:rsidRDefault="00EE3580" w:rsidP="005370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Uczeń:</w:t>
            </w:r>
          </w:p>
        </w:tc>
      </w:tr>
      <w:tr w:rsidR="00CD32A3" w:rsidRPr="00F11E66" w14:paraId="5654DF02" w14:textId="77777777" w:rsidTr="008A6261">
        <w:trPr>
          <w:trHeight w:val="20"/>
        </w:trPr>
        <w:tc>
          <w:tcPr>
            <w:tcW w:w="2695" w:type="dxa"/>
          </w:tcPr>
          <w:p w14:paraId="457C9CE5" w14:textId="7A36F7DD" w:rsidR="00CD32A3" w:rsidRPr="00A27F03" w:rsidRDefault="00A27F03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pojęcie </w:t>
            </w:r>
            <w:r w:rsidR="00537034" w:rsidRPr="00A27F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kwasy karboksylowe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89BD455" w14:textId="32817585" w:rsidR="00CD32A3" w:rsidRPr="00A27F03" w:rsidRDefault="001732B1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47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wskazuje grupę karboksylową we wzorach kwasów karboksylowych (alifatycznych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aromatycznych),</w:t>
            </w:r>
          </w:p>
          <w:p w14:paraId="6D2DA43B" w14:textId="0607D1E6" w:rsidR="00CD32A3" w:rsidRPr="00F11E66" w:rsidRDefault="002103B3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rysuje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wzory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strukturalne kwasu mrówkowego i kwasu octowego, podaje ich nazwy systematyczne,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właściwości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zastosowania,</w:t>
            </w:r>
          </w:p>
          <w:p w14:paraId="0B026618" w14:textId="6A566FD8" w:rsidR="00CD32A3" w:rsidRPr="00A27F03" w:rsidRDefault="002103B3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>podaje przykłady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 xml:space="preserve"> kwasów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dwufunkcyjnych: kwas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mlekowy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i kwas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salicylowy,</w:t>
            </w:r>
          </w:p>
          <w:p w14:paraId="76136787" w14:textId="5560256A" w:rsidR="00CD32A3" w:rsidRPr="00F11E66" w:rsidRDefault="002103B3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omawia występowanie i zastosowania kwasu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mlekowego i kwasu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salicylowego,</w:t>
            </w:r>
          </w:p>
          <w:p w14:paraId="46E0E8AB" w14:textId="66C9DA62" w:rsidR="00CD32A3" w:rsidRPr="00A27F03" w:rsidRDefault="002103B3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>podaje przykłady kwasów tłuszczowych,</w:t>
            </w:r>
            <w:r w:rsidR="00747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definiuje pojęcie </w:t>
            </w:r>
            <w:r w:rsidR="00537034" w:rsidRPr="002103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mydeł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696" w:type="dxa"/>
          </w:tcPr>
          <w:p w14:paraId="3A99B2A4" w14:textId="0AF89CB7" w:rsidR="00CD32A3" w:rsidRPr="00F11E66" w:rsidRDefault="002103B3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przedstawia budowę kwasów karboksylowych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za pomocą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wzoru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ogólnego,</w:t>
            </w:r>
          </w:p>
          <w:p w14:paraId="3567129F" w14:textId="77676293" w:rsidR="00CD32A3" w:rsidRPr="00A27F03" w:rsidRDefault="002103B3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dzieli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kwasy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karboksylowe ze względu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na budowę łańcucha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węglowego,</w:t>
            </w:r>
          </w:p>
          <w:p w14:paraId="4E423DD2" w14:textId="579C3506" w:rsidR="00CD32A3" w:rsidRPr="00F11E66" w:rsidRDefault="002103B3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pojęcie </w:t>
            </w:r>
            <w:r w:rsidR="00537034" w:rsidRPr="002103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hydroksykwasy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E4A75E2" w14:textId="254F6094" w:rsidR="00CD32A3" w:rsidRPr="00A27F03" w:rsidRDefault="002103B3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metody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otrzymywania kwasów karboksylowych z </w:t>
            </w:r>
            <w:r w:rsidR="00F8687B" w:rsidRPr="00A27F03">
              <w:rPr>
                <w:rFonts w:ascii="Times New Roman" w:hAnsi="Times New Roman" w:cs="Times New Roman"/>
                <w:sz w:val="20"/>
                <w:szCs w:val="20"/>
              </w:rPr>
              <w:t>alkoholi i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aldehydó</w:t>
            </w:r>
            <w:r w:rsidR="00C540D9" w:rsidRPr="00A27F0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9993BB6" w14:textId="2E4260AE" w:rsidR="00CD32A3" w:rsidRPr="00F11E66" w:rsidRDefault="002103B3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zapisuje równania reakcji dysocjacji elektrolitycznej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prostych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kwasów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karboksylowych i nazywa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powstające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tych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reakcjach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jony,</w:t>
            </w:r>
          </w:p>
          <w:p w14:paraId="3694A270" w14:textId="32A33A4B" w:rsidR="00CD32A3" w:rsidRPr="00F11E66" w:rsidRDefault="002103B3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resztę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kwasową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we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wzorze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kwasów karboksylowych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(alifatycznych i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aromatycznych),</w:t>
            </w:r>
          </w:p>
          <w:p w14:paraId="2033E32F" w14:textId="73B1A33A" w:rsidR="00CD32A3" w:rsidRPr="00F11E66" w:rsidRDefault="002103B3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>szereguje kwasy: H</w:t>
            </w:r>
            <w:r w:rsidR="00C540D9" w:rsidRPr="00FE3E2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="00C540D9" w:rsidRPr="00FE3E2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CH</w:t>
            </w:r>
            <w:r w:rsidR="00C540D9" w:rsidRPr="00FE3E2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>COOH, H</w:t>
            </w:r>
            <w:r w:rsidR="00C540D9" w:rsidRPr="00FE3E2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="00C540D9" w:rsidRPr="00A27F03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C540D9" w:rsidRPr="00FE3E2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="0074702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>według spadku (lub</w:t>
            </w:r>
            <w:r w:rsidR="00FE3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>wzrostu) mocy kwasów,</w:t>
            </w:r>
          </w:p>
          <w:p w14:paraId="019F3388" w14:textId="7F5725F6" w:rsidR="00CD32A3" w:rsidRPr="00A27F03" w:rsidRDefault="00FE3E2B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wskazuje grupy funkcyjne w cząsteczkach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hydroksykwasów;</w:t>
            </w:r>
          </w:p>
        </w:tc>
        <w:tc>
          <w:tcPr>
            <w:tcW w:w="2695" w:type="dxa"/>
          </w:tcPr>
          <w:p w14:paraId="3A248689" w14:textId="5012E57A" w:rsidR="00CD32A3" w:rsidRPr="00A27F03" w:rsidRDefault="00FE3E2B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>nazywa kwasy karboksylowe oraz zapisuje ich wzory strukturalne i półstrukturalne na podstawie nazwy,</w:t>
            </w:r>
          </w:p>
          <w:p w14:paraId="264A0558" w14:textId="4312A985" w:rsidR="00CD32A3" w:rsidRPr="00A27F03" w:rsidRDefault="00FE3E2B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omawia podobieństwa i różnice w budowie i właściwościach kwasów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nasyconych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nienasyconych,</w:t>
            </w:r>
          </w:p>
          <w:p w14:paraId="00BBD711" w14:textId="79869CD4" w:rsidR="00CD32A3" w:rsidRPr="00A27F03" w:rsidRDefault="00707540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rysuje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wzory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strukturalne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półstrukturalne izomerycznych kwasów karboksylowych o podanym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wzorze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sumarycznym,</w:t>
            </w:r>
          </w:p>
          <w:p w14:paraId="41364F56" w14:textId="2E4651B7" w:rsidR="00CD32A3" w:rsidRPr="00A27F03" w:rsidRDefault="009F6C59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>zapisuje równania reakcji otrzymywania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>kwasów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karboksylowych z alkoholi i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aldehydów,</w:t>
            </w:r>
          </w:p>
          <w:p w14:paraId="5B8E7DDE" w14:textId="1D21D081" w:rsidR="00CD32A3" w:rsidRPr="00F11E66" w:rsidRDefault="009F6C59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uzasadnia przyczyny właściwości redukujących kwasu </w:t>
            </w:r>
            <w:r w:rsidR="00C540D9" w:rsidRPr="00A27F03">
              <w:rPr>
                <w:rFonts w:ascii="Times New Roman" w:hAnsi="Times New Roman" w:cs="Times New Roman"/>
                <w:sz w:val="20"/>
                <w:szCs w:val="20"/>
              </w:rPr>
              <w:t>mr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ówkowego w reakcji z manganianem(VII) potasu w 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obecności kwasu siarkowego (VI),</w:t>
            </w:r>
          </w:p>
          <w:p w14:paraId="047F9AF9" w14:textId="3E5C4404" w:rsidR="00CD32A3" w:rsidRPr="00A27F03" w:rsidRDefault="009F6C59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układa równania reakcji ilustrujące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właściwości chemiczne kwasu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mrówkowego,</w:t>
            </w:r>
          </w:p>
          <w:p w14:paraId="2E68F675" w14:textId="62ED329C" w:rsidR="00CD32A3" w:rsidRPr="00F11E66" w:rsidRDefault="009F6C59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projektuje, prowadzi i opisuje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doświadczenie, którego wynik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dowiedzie, </w:t>
            </w:r>
            <w:r w:rsidR="00C540D9" w:rsidRPr="00A27F03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e kwas octowy jest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kwasem słabszym od kwasu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siarkowego(VI) i mocniejszym od kwasu węglowego</w:t>
            </w:r>
            <w:r w:rsidR="007470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uwzględniając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substancje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chemiczne,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sprzęt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laboratoryjny, schemat, obserwacje i wnioski oraz zapisuje odpowiednie równania reakcji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chemicznych,</w:t>
            </w:r>
          </w:p>
          <w:p w14:paraId="0BC3C298" w14:textId="14937D3D" w:rsidR="00CD32A3" w:rsidRPr="00F11E66" w:rsidRDefault="00005A39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układa równania reakcji kwasów karboksylowych z metalami, tlenkami metali, z solami słabych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kwasów,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alkoholami,</w:t>
            </w:r>
          </w:p>
          <w:p w14:paraId="700CFDC2" w14:textId="7F567066" w:rsidR="00CD32A3" w:rsidRPr="00F11E66" w:rsidRDefault="00005A39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określa odczyn roztworu wodnego octanu sodu i ilustruje równaniami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reakcji,</w:t>
            </w:r>
          </w:p>
          <w:p w14:paraId="3D6FF2B0" w14:textId="0287AD50" w:rsidR="00CD32A3" w:rsidRPr="00A27F03" w:rsidRDefault="00005A39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>podaje nazwy systematyczne kwasu mlekowego i kwasu salicylowego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oraz zapisuje ich wzory strukturalne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podstawie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nazwy,</w:t>
            </w:r>
          </w:p>
          <w:p w14:paraId="0ABE237B" w14:textId="594DCFBA" w:rsidR="00CD32A3" w:rsidRPr="00A27F03" w:rsidRDefault="00005A39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tłumaczy przyczyny zasadowego odczynu roztworu wodnego mydła i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ilustruje równaniami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reakcji;</w:t>
            </w:r>
          </w:p>
        </w:tc>
        <w:tc>
          <w:tcPr>
            <w:tcW w:w="2696" w:type="dxa"/>
          </w:tcPr>
          <w:p w14:paraId="00E7E790" w14:textId="645A6278" w:rsidR="00CD32A3" w:rsidRPr="00A27F03" w:rsidRDefault="00440719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>porównuje właściwości kwasów nieorganicznych i kwasów karboksylowych na wybranych przykładach,</w:t>
            </w:r>
          </w:p>
          <w:p w14:paraId="5BAB25AD" w14:textId="2D0EBDB0" w:rsidR="00CD32A3" w:rsidRPr="00A27F03" w:rsidRDefault="00440719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oddziaływania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międzycząsteczkowe i wiązania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wodorowe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wpływają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właściwości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kwasów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karboksylowych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soli,</w:t>
            </w:r>
          </w:p>
          <w:p w14:paraId="4FD137B0" w14:textId="0BB76F1D" w:rsidR="00CD32A3" w:rsidRPr="00A27F03" w:rsidRDefault="00440719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obecności wiązań wodorowych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kwasie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octowym,</w:t>
            </w:r>
          </w:p>
          <w:p w14:paraId="28523813" w14:textId="67E6146F" w:rsidR="00CD32A3" w:rsidRPr="00F11E66" w:rsidRDefault="00440719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porównuje moc kwasów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karboksylowych na podstawie wartości ich stałych dysocjacji,</w:t>
            </w:r>
          </w:p>
          <w:p w14:paraId="753E0246" w14:textId="6FC6C178" w:rsidR="00CD32A3" w:rsidRPr="00F11E66" w:rsidRDefault="00B600F4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ocenia wpływ wiązania podwójnego w cząsteczce na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właściwości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kwasów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tłuszczowych,</w:t>
            </w:r>
          </w:p>
          <w:p w14:paraId="66EA1B4F" w14:textId="40BB863B" w:rsidR="00CD32A3" w:rsidRPr="00F11E66" w:rsidRDefault="00B600F4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47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>dobiera współczynniki reakcji roztworu manganianu(VII)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potasu (środowisku kwasowym)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etanolem,</w:t>
            </w:r>
          </w:p>
          <w:p w14:paraId="3E26847C" w14:textId="3E10E510" w:rsidR="00CD32A3" w:rsidRPr="00F11E66" w:rsidRDefault="00B600F4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t xml:space="preserve"> 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projektuje, prowadzi i opisuje doświadczenia pozwalające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otrzymywać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sole kwasów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karboksylowych (w reakcjach kwasów z metalami, tlenkami metali, wodorotlenkami metali i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solami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słabych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kwasów),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uwzględniając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substancje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chemiczne, sprzęt laboratoryjny, schemat, obserwacje i wnioski oraz zapisuje odpowiednie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>równania reakcji chemicznych,</w:t>
            </w:r>
          </w:p>
          <w:p w14:paraId="66B55A44" w14:textId="40C09AF7" w:rsidR="00CD32A3" w:rsidRPr="00F11E66" w:rsidRDefault="00B600F4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t xml:space="preserve"> 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projektuje i przeprowadza doświadczenie mające na celu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odróżnianie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nasyconych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kwasów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i nienasyconych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kwasów</w:t>
            </w:r>
            <w:r w:rsidR="00537034" w:rsidRPr="00A27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tłuszczowych;</w:t>
            </w:r>
          </w:p>
        </w:tc>
      </w:tr>
    </w:tbl>
    <w:p w14:paraId="14823C9F" w14:textId="77777777" w:rsidR="00F15D3B" w:rsidRDefault="00F15D3B" w:rsidP="0053703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6CA7AB7" w14:textId="60ED8E8A" w:rsidR="00CD32A3" w:rsidRPr="00F11E66" w:rsidRDefault="00537034" w:rsidP="0053703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11E66">
        <w:rPr>
          <w:rFonts w:ascii="Times New Roman" w:hAnsi="Times New Roman" w:cs="Times New Roman"/>
          <w:b/>
          <w:bCs/>
          <w:sz w:val="20"/>
          <w:szCs w:val="20"/>
        </w:rPr>
        <w:t>Estry</w:t>
      </w:r>
      <w:r w:rsidRPr="00F11E66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F11E66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F11E66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F11E66">
        <w:rPr>
          <w:rFonts w:ascii="Times New Roman" w:hAnsi="Times New Roman" w:cs="Times New Roman"/>
          <w:b/>
          <w:bCs/>
          <w:sz w:val="20"/>
          <w:szCs w:val="20"/>
        </w:rPr>
        <w:t>tłuszcze</w:t>
      </w:r>
    </w:p>
    <w:tbl>
      <w:tblPr>
        <w:tblStyle w:val="TableNormal"/>
        <w:tblW w:w="0" w:type="auto"/>
        <w:tblInd w:w="125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2696"/>
        <w:gridCol w:w="2695"/>
        <w:gridCol w:w="2696"/>
      </w:tblGrid>
      <w:tr w:rsidR="00CD32A3" w:rsidRPr="001A50EA" w14:paraId="3D375EA0" w14:textId="77777777" w:rsidTr="00661C25">
        <w:trPr>
          <w:trHeight w:val="20"/>
        </w:trPr>
        <w:tc>
          <w:tcPr>
            <w:tcW w:w="2695" w:type="dxa"/>
          </w:tcPr>
          <w:p w14:paraId="5D11D04B" w14:textId="08D2AAAB" w:rsidR="00CD32A3" w:rsidRDefault="007965FB" w:rsidP="005370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</w:t>
            </w:r>
            <w:r w:rsidR="00537034" w:rsidRPr="001A50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dopuszczająca</w:t>
            </w:r>
          </w:p>
          <w:p w14:paraId="7B4126EA" w14:textId="0F70B553" w:rsidR="00EE3580" w:rsidRPr="001A50EA" w:rsidRDefault="00EE3580" w:rsidP="005370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Uczeń:</w:t>
            </w:r>
          </w:p>
        </w:tc>
        <w:tc>
          <w:tcPr>
            <w:tcW w:w="2696" w:type="dxa"/>
          </w:tcPr>
          <w:p w14:paraId="104F9260" w14:textId="14EA05CA" w:rsidR="00CD32A3" w:rsidRDefault="007965FB" w:rsidP="005370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</w:t>
            </w:r>
            <w:r w:rsidR="00537034" w:rsidRPr="001A50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dostateczna</w:t>
            </w:r>
          </w:p>
          <w:p w14:paraId="0D7ECEA8" w14:textId="57AF35A1" w:rsidR="00EE3580" w:rsidRPr="001A50EA" w:rsidRDefault="00EE3580" w:rsidP="005370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Uczeń:</w:t>
            </w:r>
          </w:p>
        </w:tc>
        <w:tc>
          <w:tcPr>
            <w:tcW w:w="2695" w:type="dxa"/>
          </w:tcPr>
          <w:p w14:paraId="347ADE7D" w14:textId="70ECDB8A" w:rsidR="00CD32A3" w:rsidRDefault="007965FB" w:rsidP="005370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</w:t>
            </w:r>
            <w:r w:rsidR="00537034" w:rsidRPr="001A50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dobra</w:t>
            </w:r>
          </w:p>
          <w:p w14:paraId="54CAA905" w14:textId="68B62704" w:rsidR="00EE3580" w:rsidRPr="001A50EA" w:rsidRDefault="00EE3580" w:rsidP="005370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Uczeń:</w:t>
            </w:r>
          </w:p>
        </w:tc>
        <w:tc>
          <w:tcPr>
            <w:tcW w:w="2696" w:type="dxa"/>
          </w:tcPr>
          <w:p w14:paraId="3D23A3A5" w14:textId="49AF3013" w:rsidR="00CD32A3" w:rsidRDefault="007965FB" w:rsidP="005370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</w:t>
            </w:r>
            <w:r w:rsidR="00537034" w:rsidRPr="001A50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bardzo dobra</w:t>
            </w:r>
          </w:p>
          <w:p w14:paraId="7DC3022C" w14:textId="1B49CD1B" w:rsidR="00EE3580" w:rsidRPr="001A50EA" w:rsidRDefault="00EE3580" w:rsidP="005370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Uczeń:</w:t>
            </w:r>
          </w:p>
        </w:tc>
      </w:tr>
      <w:tr w:rsidR="00CD32A3" w:rsidRPr="00F11E66" w14:paraId="2E1BEFB0" w14:textId="77777777" w:rsidTr="00661C25">
        <w:trPr>
          <w:trHeight w:val="20"/>
        </w:trPr>
        <w:tc>
          <w:tcPr>
            <w:tcW w:w="2695" w:type="dxa"/>
          </w:tcPr>
          <w:p w14:paraId="016D0E49" w14:textId="075BAF2F" w:rsidR="00CD32A3" w:rsidRPr="00B600F4" w:rsidRDefault="001A50EA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definiuje pojęcia: </w:t>
            </w:r>
            <w:r w:rsidR="00537034" w:rsidRPr="001A50E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estry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1A50E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tłuszcze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FC9C216" w14:textId="50A8BB40" w:rsidR="00CD32A3" w:rsidRPr="00B600F4" w:rsidRDefault="00B52649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metodę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otrzymywania estrów,</w:t>
            </w:r>
          </w:p>
          <w:p w14:paraId="0A27AF59" w14:textId="34EE485A" w:rsidR="00CD32A3" w:rsidRPr="00B600F4" w:rsidRDefault="00B52649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>opisuje właściwości fizyczne estrów,</w:t>
            </w:r>
          </w:p>
          <w:p w14:paraId="2F7E90BF" w14:textId="38A5B3A0" w:rsidR="00CD32A3" w:rsidRPr="00B600F4" w:rsidRDefault="00B52649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omawia miejsca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występowania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zastosowania </w:t>
            </w:r>
            <w:r w:rsidR="00F8687B" w:rsidRPr="00B600F4">
              <w:rPr>
                <w:rFonts w:ascii="Times New Roman" w:hAnsi="Times New Roman" w:cs="Times New Roman"/>
                <w:sz w:val="20"/>
                <w:szCs w:val="20"/>
              </w:rPr>
              <w:t>estrów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583B7B2" w14:textId="4A58F096" w:rsidR="00CD32A3" w:rsidRPr="00F11E66" w:rsidRDefault="00BE142D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klasyfikuje tłuszcze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pod względem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pochodzenia i stanu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skupienia,</w:t>
            </w:r>
          </w:p>
          <w:p w14:paraId="492AE601" w14:textId="4C353C07" w:rsidR="00CD32A3" w:rsidRPr="00F11E66" w:rsidRDefault="00BE142D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40D9" w:rsidRPr="00F11E66">
              <w:rPr>
                <w:rFonts w:ascii="Times New Roman" w:hAnsi="Times New Roman" w:cs="Times New Roman"/>
                <w:sz w:val="20"/>
                <w:szCs w:val="20"/>
              </w:rPr>
              <w:t>podaje,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gdzie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występują tłuszcze,</w:t>
            </w:r>
          </w:p>
          <w:p w14:paraId="16022A4A" w14:textId="4334BC7E" w:rsidR="00CD32A3" w:rsidRPr="00B600F4" w:rsidRDefault="00BE142D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opisuje jakie role odgrywają tłuszcze w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gospodarce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organizmach żywych,</w:t>
            </w:r>
            <w:r w:rsidR="00796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właściwości tłuszczów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stałych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olejów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jadalnych;</w:t>
            </w:r>
          </w:p>
          <w:p w14:paraId="3216AF98" w14:textId="592FFE2C" w:rsidR="00CD32A3" w:rsidRPr="00F11E66" w:rsidRDefault="00F11E66" w:rsidP="00796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0F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40D9" w:rsidRPr="00B600F4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96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zastosowania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reakcji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utwardzania tłuszczów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ciekłych;</w:t>
            </w:r>
          </w:p>
        </w:tc>
        <w:tc>
          <w:tcPr>
            <w:tcW w:w="2696" w:type="dxa"/>
          </w:tcPr>
          <w:p w14:paraId="63848528" w14:textId="06FE1087" w:rsidR="00CD32A3" w:rsidRPr="00B600F4" w:rsidRDefault="00573BBA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przedstawia budowę estrów za pomocą wzoru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ogólnego,</w:t>
            </w:r>
          </w:p>
          <w:p w14:paraId="6DF53535" w14:textId="440FC02C" w:rsidR="00CD32A3" w:rsidRPr="00B600F4" w:rsidRDefault="00573BBA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tworzy nazwy prostych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estrów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kwasów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karboksylowych</w:t>
            </w:r>
            <w:r w:rsidR="007965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3071EBF" w14:textId="2B4C28C2" w:rsidR="00CD32A3" w:rsidRPr="00B600F4" w:rsidRDefault="00573BBA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tworzy nazwy prostych estrów tlenowych kwasów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nieorganicznych</w:t>
            </w:r>
            <w:r w:rsidR="007965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3338630" w14:textId="7663DC2C" w:rsidR="00CD32A3" w:rsidRPr="00F11E66" w:rsidRDefault="00573BBA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wyjaśnia, na czym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polega reakc</w:t>
            </w:r>
            <w:r w:rsidR="00C540D9" w:rsidRPr="00B600F4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>a estryfikacji,</w:t>
            </w:r>
          </w:p>
          <w:p w14:paraId="1AAFC292" w14:textId="23C46CFA" w:rsidR="00CD32A3" w:rsidRPr="00B600F4" w:rsidRDefault="00573BBA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zapisuje równanie reakcji otrzymywania prostego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estru</w:t>
            </w:r>
            <w:r w:rsidR="007965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np.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octanu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etylu,</w:t>
            </w:r>
          </w:p>
          <w:p w14:paraId="63C81A80" w14:textId="1B6E2430" w:rsidR="00CD32A3" w:rsidRPr="00F11E66" w:rsidRDefault="007965FB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określa warunki przebiegu reakcji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estryfikacji,</w:t>
            </w:r>
          </w:p>
          <w:p w14:paraId="0EAD9AF0" w14:textId="0BBE5C78" w:rsidR="00CD32A3" w:rsidRPr="00F11E66" w:rsidRDefault="00573BBA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>opisuje budowę tłuszczó</w:t>
            </w:r>
            <w:r w:rsidR="00C540D9" w:rsidRPr="00B600F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stałych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ciekłych,</w:t>
            </w:r>
          </w:p>
          <w:p w14:paraId="351D9506" w14:textId="6B350054" w:rsidR="00CD32A3" w:rsidRPr="00B600F4" w:rsidRDefault="00573BBA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omawia istotę procesu utwardzania tłuszczów ciekłych, podaje warunki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jego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przebiegu,</w:t>
            </w:r>
          </w:p>
          <w:p w14:paraId="4AEAC49F" w14:textId="6B6F154F" w:rsidR="00CD32A3" w:rsidRPr="00F11E66" w:rsidRDefault="00573BBA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965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na czym polega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reakcja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zmydlania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tłuszczów;</w:t>
            </w:r>
          </w:p>
        </w:tc>
        <w:tc>
          <w:tcPr>
            <w:tcW w:w="2695" w:type="dxa"/>
          </w:tcPr>
          <w:p w14:paraId="49DC263D" w14:textId="6683AEC5" w:rsidR="00CD32A3" w:rsidRPr="00B600F4" w:rsidRDefault="00573BBA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>opisuje budowę cząsteczek estrów i wiązania estrowego,</w:t>
            </w:r>
          </w:p>
          <w:p w14:paraId="1DB3CBDA" w14:textId="1F9169AB" w:rsidR="00CD32A3" w:rsidRPr="00B600F4" w:rsidRDefault="00573BBA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96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podaje nazwy prostych estrów na podstawie wzorów strukturalnych lub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półstrukturalnych,</w:t>
            </w:r>
          </w:p>
          <w:p w14:paraId="3D0EE518" w14:textId="1FECB065" w:rsidR="00CD32A3" w:rsidRPr="00F11E66" w:rsidRDefault="00573BBA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rysuje wzory strukturalne i półstrukturalne estrów kwasów karboksylowych i tlenowych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kwasów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>nieorganicznych na podstawie ich nazwy,</w:t>
            </w:r>
          </w:p>
          <w:p w14:paraId="7F779731" w14:textId="288F833D" w:rsidR="00CD32A3" w:rsidRPr="00F11E66" w:rsidRDefault="00573BBA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96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wyjaśnia na przykładzie mechanizm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reakcji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estryfikacji,</w:t>
            </w:r>
          </w:p>
          <w:p w14:paraId="29F02BF6" w14:textId="2C8AE4C1" w:rsidR="00CD32A3" w:rsidRPr="00B600F4" w:rsidRDefault="00573BBA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opisuje rolę stężonego kwasu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siarkowego(VI) w reakcji estryfikacji,</w:t>
            </w:r>
          </w:p>
          <w:p w14:paraId="7DD34B43" w14:textId="49791448" w:rsidR="00CD32A3" w:rsidRPr="00F11E66" w:rsidRDefault="00573BBA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na podstawie nazwy lub wzoru estru podaje nazwy oraz wzory alkoholu i kwasu,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których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powstał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ester,</w:t>
            </w:r>
          </w:p>
          <w:p w14:paraId="2DFB53CF" w14:textId="3EBC35B0" w:rsidR="00CD32A3" w:rsidRPr="00F11E66" w:rsidRDefault="00DC7D94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podaje wzór strukturalny estru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utworzonego w reakcji estryfikacji kwasu karboksylowego z określonym alkoholem,</w:t>
            </w:r>
          </w:p>
          <w:p w14:paraId="1DCAF974" w14:textId="09C7217A" w:rsidR="00CD32A3" w:rsidRPr="00B600F4" w:rsidRDefault="00DC7D94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zapisuje równanie reakcji estryfikacji pomiędzy kwasem karboksylowym i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alkoholem,</w:t>
            </w:r>
          </w:p>
          <w:p w14:paraId="0ED09509" w14:textId="618C3770" w:rsidR="00CD32A3" w:rsidRPr="00B600F4" w:rsidRDefault="00DC7D94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wyjaśnia przebieg reakcji estru z wodą w środowisku o odczynie kwasowym i z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roztworem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wodorotlenku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sodu,</w:t>
            </w:r>
          </w:p>
          <w:p w14:paraId="72F22F17" w14:textId="7A90B060" w:rsidR="00CD32A3" w:rsidRPr="00F11E66" w:rsidRDefault="00DC7D94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>ilustruje za pomocą odpowiednich równań reakcji hydroliz</w:t>
            </w:r>
            <w:r w:rsidR="007965FB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kwasową i hydroliz</w:t>
            </w:r>
            <w:r w:rsidR="007965FB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zasadową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estrów,</w:t>
            </w:r>
          </w:p>
          <w:p w14:paraId="500587BB" w14:textId="071E8A94" w:rsidR="00CD32A3" w:rsidRPr="00F11E66" w:rsidRDefault="00DC7D94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rysuje wzór strukturalny i półstrukturalny aspiryny i </w:t>
            </w:r>
            <w:r w:rsidR="00F8687B" w:rsidRPr="00B600F4">
              <w:rPr>
                <w:rFonts w:ascii="Times New Roman" w:hAnsi="Times New Roman" w:cs="Times New Roman"/>
                <w:sz w:val="20"/>
                <w:szCs w:val="20"/>
              </w:rPr>
              <w:t>wyjaśnia,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dlaczego związek ten nazywamy kwasem acetylosalicylowym,</w:t>
            </w:r>
          </w:p>
          <w:p w14:paraId="7F34ECDE" w14:textId="3C775988" w:rsidR="00CD32A3" w:rsidRPr="00F11E66" w:rsidRDefault="00DC7D94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przedstawia w postaci wzorów ogólnych, strukturalnych i półstrukturalnych typowe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przykłady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tłuszczów,</w:t>
            </w:r>
          </w:p>
          <w:p w14:paraId="2C6FFBFB" w14:textId="0CD1B520" w:rsidR="00CD32A3" w:rsidRPr="00F11E66" w:rsidRDefault="007965FB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>zapisuje równania reakcji ilustrujących przebieg reakcji utwardzania tłuszczów i podaje nazwy produktów tej reakcji,</w:t>
            </w:r>
          </w:p>
          <w:p w14:paraId="5F22A56C" w14:textId="75BF2BF0" w:rsidR="00CD32A3" w:rsidRPr="00B600F4" w:rsidRDefault="007965FB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>zapisuje równania reakcji hydrolizy zasadowej i hydrolizy kwasowej tłuszczów;</w:t>
            </w:r>
          </w:p>
        </w:tc>
        <w:tc>
          <w:tcPr>
            <w:tcW w:w="2696" w:type="dxa"/>
          </w:tcPr>
          <w:p w14:paraId="26E20676" w14:textId="640DC31D" w:rsidR="00CD32A3" w:rsidRPr="00B600F4" w:rsidRDefault="000148BC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planuje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i opisuje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doświadczenie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pozwalające otrzymać ester</w:t>
            </w:r>
            <w:r w:rsidR="007965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mając substraty,</w:t>
            </w:r>
          </w:p>
          <w:p w14:paraId="481EA818" w14:textId="7F0323F8" w:rsidR="00CD32A3" w:rsidRPr="00B600F4" w:rsidRDefault="000148BC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udowadnia, że estry o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takim samy</w:t>
            </w:r>
            <w:r w:rsidR="007965F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 xml:space="preserve"> wzorze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sumarycznym mogą mieć różne wzory strukturalne i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nazwy,</w:t>
            </w:r>
          </w:p>
          <w:p w14:paraId="5B2388A5" w14:textId="3687EBA3" w:rsidR="00CD32A3" w:rsidRPr="00F11E66" w:rsidRDefault="000148BC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zapisuje ciągi przemian (i odpowiednie równania reakcji) wiążących ze sobą właściwości poznanych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węglowodorów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i ich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pochodnych</w:t>
            </w:r>
            <w:r w:rsidR="007965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np. planuje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ciąg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przemian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umożliwiających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otrzymanie etanianu etylu (octanu etylu) z etynu,</w:t>
            </w:r>
          </w:p>
          <w:p w14:paraId="7D3DF94E" w14:textId="16DA9AA6" w:rsidR="00CD32A3" w:rsidRPr="00B600F4" w:rsidRDefault="00DA6177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projektuje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przeprowadza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doświadczenie, którego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wynik dowiedzie, że w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skład oleju jadalnego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wchodzą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związki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charakterze nienasyconym,</w:t>
            </w:r>
          </w:p>
          <w:p w14:paraId="4D921D98" w14:textId="49597FE9" w:rsidR="00CD32A3" w:rsidRPr="00B600F4" w:rsidRDefault="00DA6177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stosuje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zasady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bezpieczeństwa podczas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wykonywania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eksperymentów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34" w:rsidRPr="00F11E66">
              <w:rPr>
                <w:rFonts w:ascii="Times New Roman" w:hAnsi="Times New Roman" w:cs="Times New Roman"/>
                <w:sz w:val="20"/>
                <w:szCs w:val="20"/>
              </w:rPr>
              <w:t>chemicznych,</w:t>
            </w:r>
          </w:p>
          <w:p w14:paraId="79863E96" w14:textId="22094984" w:rsidR="00CD32A3" w:rsidRPr="00F11E66" w:rsidRDefault="00DA6177" w:rsidP="0053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>opisuje eksperyment chemiczny</w:t>
            </w:r>
            <w:r w:rsidR="007965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uwzględniając: </w:t>
            </w:r>
            <w:r w:rsidR="00F8687B" w:rsidRPr="00B600F4">
              <w:rPr>
                <w:rFonts w:ascii="Times New Roman" w:hAnsi="Times New Roman" w:cs="Times New Roman"/>
                <w:sz w:val="20"/>
                <w:szCs w:val="20"/>
              </w:rPr>
              <w:t>szkło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687B" w:rsidRPr="00B600F4">
              <w:rPr>
                <w:rFonts w:ascii="Times New Roman" w:hAnsi="Times New Roman" w:cs="Times New Roman"/>
                <w:sz w:val="20"/>
                <w:szCs w:val="20"/>
              </w:rPr>
              <w:t>sprzęt</w:t>
            </w:r>
            <w:r w:rsidR="00537034" w:rsidRPr="00B600F4">
              <w:rPr>
                <w:rFonts w:ascii="Times New Roman" w:hAnsi="Times New Roman" w:cs="Times New Roman"/>
                <w:sz w:val="20"/>
                <w:szCs w:val="20"/>
              </w:rPr>
              <w:t xml:space="preserve"> laboratoryjny, odczynniki chemiczne, obserwacje i wnioski;</w:t>
            </w:r>
          </w:p>
        </w:tc>
      </w:tr>
    </w:tbl>
    <w:p w14:paraId="00C6FBB2" w14:textId="77777777" w:rsidR="00CD32A3" w:rsidRPr="00F11E66" w:rsidRDefault="00CD32A3" w:rsidP="00537034">
      <w:pPr>
        <w:rPr>
          <w:rFonts w:ascii="Times New Roman" w:hAnsi="Times New Roman" w:cs="Times New Roman"/>
          <w:b/>
          <w:sz w:val="20"/>
          <w:szCs w:val="20"/>
        </w:rPr>
      </w:pPr>
    </w:p>
    <w:p w14:paraId="6CB29D73" w14:textId="77777777" w:rsidR="00CD32A3" w:rsidRPr="00F11E66" w:rsidRDefault="00537034" w:rsidP="00537034">
      <w:pPr>
        <w:rPr>
          <w:rFonts w:ascii="Times New Roman" w:hAnsi="Times New Roman" w:cs="Times New Roman"/>
          <w:b/>
          <w:sz w:val="20"/>
          <w:szCs w:val="20"/>
        </w:rPr>
      </w:pPr>
      <w:r w:rsidRPr="00F11E66">
        <w:rPr>
          <w:rFonts w:ascii="Times New Roman" w:hAnsi="Times New Roman" w:cs="Times New Roman"/>
          <w:b/>
          <w:sz w:val="20"/>
          <w:szCs w:val="20"/>
        </w:rPr>
        <w:t>Związki organiczne</w:t>
      </w:r>
      <w:r w:rsidRPr="00F11E66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F11E66">
        <w:rPr>
          <w:rFonts w:ascii="Times New Roman" w:hAnsi="Times New Roman" w:cs="Times New Roman"/>
          <w:b/>
          <w:sz w:val="20"/>
          <w:szCs w:val="20"/>
        </w:rPr>
        <w:t>zawierające</w:t>
      </w:r>
      <w:r w:rsidRPr="00F11E66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F11E66">
        <w:rPr>
          <w:rFonts w:ascii="Times New Roman" w:hAnsi="Times New Roman" w:cs="Times New Roman"/>
          <w:b/>
          <w:sz w:val="20"/>
          <w:szCs w:val="20"/>
        </w:rPr>
        <w:t>azot</w:t>
      </w:r>
    </w:p>
    <w:tbl>
      <w:tblPr>
        <w:tblStyle w:val="TableNormal"/>
        <w:tblW w:w="0" w:type="auto"/>
        <w:tblInd w:w="125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2696"/>
        <w:gridCol w:w="2695"/>
        <w:gridCol w:w="2696"/>
      </w:tblGrid>
      <w:tr w:rsidR="00594E17" w:rsidRPr="00DA6177" w14:paraId="2085D345" w14:textId="77777777" w:rsidTr="00980B45">
        <w:trPr>
          <w:trHeight w:val="541"/>
        </w:trPr>
        <w:tc>
          <w:tcPr>
            <w:tcW w:w="2695" w:type="dxa"/>
          </w:tcPr>
          <w:p w14:paraId="4B393E84" w14:textId="7D858253" w:rsidR="00594E17" w:rsidRDefault="007965FB" w:rsidP="00980B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</w:t>
            </w:r>
            <w:r w:rsidR="00980B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94E17" w:rsidRPr="00DA61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  <w:p w14:paraId="08AB2E25" w14:textId="6E2027CA" w:rsidR="00EE3580" w:rsidRPr="00DA6177" w:rsidRDefault="00EE3580" w:rsidP="00980B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Uczeń:</w:t>
            </w:r>
          </w:p>
        </w:tc>
        <w:tc>
          <w:tcPr>
            <w:tcW w:w="2696" w:type="dxa"/>
          </w:tcPr>
          <w:p w14:paraId="31E9AA69" w14:textId="05E5A7F6" w:rsidR="00594E17" w:rsidRDefault="007965FB" w:rsidP="004E45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</w:t>
            </w:r>
            <w:r w:rsidR="00594E17" w:rsidRPr="00DA61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dostateczna</w:t>
            </w:r>
          </w:p>
          <w:p w14:paraId="2A15F19F" w14:textId="6C3B5A4E" w:rsidR="00EE3580" w:rsidRPr="00DA6177" w:rsidRDefault="00EE3580" w:rsidP="004E45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Uczeń:</w:t>
            </w:r>
          </w:p>
        </w:tc>
        <w:tc>
          <w:tcPr>
            <w:tcW w:w="2695" w:type="dxa"/>
          </w:tcPr>
          <w:p w14:paraId="0BEC806C" w14:textId="56693AF1" w:rsidR="00594E17" w:rsidRDefault="007965FB" w:rsidP="004E45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</w:t>
            </w:r>
            <w:r w:rsidR="00594E17" w:rsidRPr="00DA61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dobra</w:t>
            </w:r>
          </w:p>
          <w:p w14:paraId="26E332BC" w14:textId="0B0769AF" w:rsidR="00EE3580" w:rsidRPr="00DA6177" w:rsidRDefault="00EE3580" w:rsidP="004E45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Uczeń:</w:t>
            </w:r>
          </w:p>
        </w:tc>
        <w:tc>
          <w:tcPr>
            <w:tcW w:w="2696" w:type="dxa"/>
          </w:tcPr>
          <w:p w14:paraId="35DFE39B" w14:textId="1E0720B2" w:rsidR="00594E17" w:rsidRDefault="007965FB" w:rsidP="004E45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</w:t>
            </w:r>
            <w:r w:rsidR="00594E17" w:rsidRPr="00DA61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bardzo dobra</w:t>
            </w:r>
          </w:p>
          <w:p w14:paraId="751E2532" w14:textId="692B7C03" w:rsidR="00EE3580" w:rsidRPr="00DA6177" w:rsidRDefault="00EE3580" w:rsidP="004E45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Uczeń:</w:t>
            </w:r>
          </w:p>
        </w:tc>
      </w:tr>
      <w:tr w:rsidR="00594E17" w:rsidRPr="00F11E66" w14:paraId="103E8285" w14:textId="77777777" w:rsidTr="00980B45">
        <w:trPr>
          <w:trHeight w:val="1108"/>
        </w:trPr>
        <w:tc>
          <w:tcPr>
            <w:tcW w:w="2695" w:type="dxa"/>
          </w:tcPr>
          <w:p w14:paraId="4906CB51" w14:textId="77777777" w:rsidR="00594E17" w:rsidRPr="00F11E66" w:rsidRDefault="00594E17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E66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23D44E82" w14:textId="44BFD919" w:rsidR="00594E17" w:rsidRPr="00F11E66" w:rsidRDefault="00F11E66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17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 definiuje pojęcia:</w:t>
            </w:r>
            <w:r w:rsidR="00796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DA61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aminy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94E17" w:rsidRPr="00DA61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amidy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96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DA61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aminokwasy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96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DA61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peptydy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94E17" w:rsidRPr="00DA61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czynność optyczna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94E17" w:rsidRPr="00DA61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chiralność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96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DA61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izomeria optyczna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2D483F5" w14:textId="58149E56" w:rsidR="00594E17" w:rsidRPr="00F11E66" w:rsidRDefault="007965FB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zapisuje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wzór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najprostszego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aminokwasu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 podaje jego nazwę,</w:t>
            </w:r>
          </w:p>
          <w:p w14:paraId="4C357F4B" w14:textId="0EF85E7D" w:rsidR="00594E17" w:rsidRPr="00F11E66" w:rsidRDefault="007965FB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zapisuje wzór metyloaminy i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jej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>właściwości,</w:t>
            </w:r>
          </w:p>
          <w:p w14:paraId="3B615117" w14:textId="694DA30C" w:rsidR="00594E17" w:rsidRPr="00F11E66" w:rsidRDefault="007965FB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zapisuje wzór mocznika, określa jego właściwości i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zastosowania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6" w:type="dxa"/>
          </w:tcPr>
          <w:p w14:paraId="1F70A7F7" w14:textId="77777777" w:rsidR="00594E17" w:rsidRPr="00F11E66" w:rsidRDefault="00594E17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E66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209D1FA7" w14:textId="6274E1B1" w:rsidR="00594E17" w:rsidRPr="00F11E66" w:rsidRDefault="006E1588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pojęcia:</w:t>
            </w:r>
            <w:r w:rsidR="00684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6E1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asymetryczny atom</w:t>
            </w:r>
            <w:r w:rsidRPr="006E1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594E17" w:rsidRPr="006E1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węgla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94E17" w:rsidRPr="006E1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enancjomery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6E1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diastereoizomery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6D403D0" w14:textId="35DC15AA" w:rsidR="00594E17" w:rsidRPr="00DA6177" w:rsidRDefault="006E1588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wskazuje grupę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 funkcyjną we wzorach amin,</w:t>
            </w:r>
          </w:p>
          <w:p w14:paraId="4EA31A9A" w14:textId="1A1992F6" w:rsidR="00594E17" w:rsidRPr="00DA6177" w:rsidRDefault="006E1588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wskazuje i podaje nazwy grup funkcyjnych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występujących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aminokwasach,</w:t>
            </w:r>
          </w:p>
          <w:p w14:paraId="62407031" w14:textId="27070424" w:rsidR="00594E17" w:rsidRPr="00DA6177" w:rsidRDefault="006E1588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>konstruuje model cząsteczki chiralnej,</w:t>
            </w:r>
          </w:p>
          <w:p w14:paraId="5D1CF75E" w14:textId="6F1CB0DC" w:rsidR="00594E17" w:rsidRPr="00F11E66" w:rsidRDefault="006E1588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przedstawia budowę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amoniaku,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amin,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 amidów, aminokwasów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za pomocą wzorów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ogólnych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 typowe przykłady tych związków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w postaci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 wzorów strukturalnych i (lub) półstrukturalnych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wraz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nazwą,</w:t>
            </w:r>
          </w:p>
          <w:p w14:paraId="3B4ABCBF" w14:textId="067F55D0" w:rsidR="00594E17" w:rsidRPr="00DA6177" w:rsidRDefault="00891873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opisuje właściwości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fizyczne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glicyny,</w:t>
            </w:r>
          </w:p>
          <w:p w14:paraId="3D37BEEF" w14:textId="04152E56" w:rsidR="00594E17" w:rsidRPr="00F11E66" w:rsidRDefault="00891873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>opisuje właściwości kwasowo</w:t>
            </w:r>
            <w:r w:rsidR="00DA6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zasadowe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aminokwasów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 przykładzie glicyny,</w:t>
            </w:r>
          </w:p>
          <w:p w14:paraId="1EA49E9C" w14:textId="39033771" w:rsidR="00594E17" w:rsidRPr="00F11E66" w:rsidRDefault="00891873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zapisuje równanie kondensacji dwóch cząsteczek glicyny i wskazuje wiązanie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peptydowe</w:t>
            </w:r>
            <w:r w:rsidR="006842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5" w:type="dxa"/>
          </w:tcPr>
          <w:p w14:paraId="2C657A99" w14:textId="77777777" w:rsidR="00594E17" w:rsidRPr="00F11E66" w:rsidRDefault="00594E17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E66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04B22F90" w14:textId="2B2DA078" w:rsidR="00594E17" w:rsidRPr="00F11E66" w:rsidRDefault="000F0E92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 rysuje wzory elektronowe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>cząsteczek amoniaku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etyloaminy,</w:t>
            </w:r>
          </w:p>
          <w:p w14:paraId="5B3B839F" w14:textId="3A02A167" w:rsidR="00594E17" w:rsidRPr="00F11E66" w:rsidRDefault="000F0E92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>dzieli aminy ze względu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>strukturę cząsteczki,</w:t>
            </w:r>
          </w:p>
          <w:p w14:paraId="153556E3" w14:textId="43B8FCCB" w:rsidR="00594E17" w:rsidRPr="00F11E66" w:rsidRDefault="000F0E92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>omawia metody otrzymywania amin,</w:t>
            </w:r>
          </w:p>
          <w:p w14:paraId="3A52FA10" w14:textId="2A1545A3" w:rsidR="00594E17" w:rsidRPr="00DA6177" w:rsidRDefault="000F0E92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opisuje właściwości fizyczne i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chemiczne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amin,</w:t>
            </w:r>
          </w:p>
          <w:p w14:paraId="1C50091D" w14:textId="3871D226" w:rsidR="00594E17" w:rsidRPr="00F11E66" w:rsidRDefault="000F0E92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właściwości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 chemiczne amidów (odczyn, hydroliza pod wpływem mocnych kwasów i zasad),</w:t>
            </w:r>
          </w:p>
          <w:p w14:paraId="457A5415" w14:textId="379B9BBF" w:rsidR="00594E17" w:rsidRPr="00F11E66" w:rsidRDefault="000F0E92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podaje nazwę produktu reakcji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kondensacji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mocznika,</w:t>
            </w:r>
          </w:p>
          <w:p w14:paraId="00F88C77" w14:textId="4E2BB390" w:rsidR="00594E17" w:rsidRPr="00DA6177" w:rsidRDefault="000F0E92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>opisuje powstawanie jonów obojnaczych aminokwasów,</w:t>
            </w:r>
          </w:p>
          <w:p w14:paraId="5A3154BF" w14:textId="44509FFA" w:rsidR="00594E17" w:rsidRPr="00DA6177" w:rsidRDefault="000F0E92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bada doświadczalnie glicynę i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wykazuje jej właściwości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amfoteryczne,</w:t>
            </w:r>
          </w:p>
          <w:p w14:paraId="318D00F9" w14:textId="3DCF0E23" w:rsidR="00594E17" w:rsidRPr="00F11E66" w:rsidRDefault="000F0E92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t xml:space="preserve"> 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stwierdza, czy związek jest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chiralny,</w:t>
            </w:r>
          </w:p>
          <w:p w14:paraId="096B30BE" w14:textId="757DA2A7" w:rsidR="00594E17" w:rsidRPr="00DA6177" w:rsidRDefault="000F0E92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identyfikuje dwie cząsteczki o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podanych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wzorach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 strukturalnych jako izomerów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optycznych,</w:t>
            </w:r>
          </w:p>
          <w:p w14:paraId="6F8E7124" w14:textId="4B72B25B" w:rsidR="00594E17" w:rsidRPr="00F11E66" w:rsidRDefault="000F0E92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wyjaśnia, co to są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 aminokwasy kwasowe,</w:t>
            </w:r>
            <w:r w:rsidR="000B1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zasadowe i obojętne oraz podaje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odpowiednie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przykłady,</w:t>
            </w:r>
          </w:p>
          <w:p w14:paraId="46976099" w14:textId="0A3131C4" w:rsidR="00594E17" w:rsidRPr="00F11E66" w:rsidRDefault="000B1B0B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>zapisuje równania reakcji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powstawania di- i tripeptydów z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różnych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aminokwasów</w:t>
            </w:r>
            <w:r w:rsidR="006842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6" w:type="dxa"/>
          </w:tcPr>
          <w:p w14:paraId="3861A46D" w14:textId="77777777" w:rsidR="00594E17" w:rsidRPr="00F11E66" w:rsidRDefault="00594E17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E66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7DAF310A" w14:textId="5A7E3C07" w:rsidR="00594E17" w:rsidRPr="00F11E66" w:rsidRDefault="00F11E66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17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 wyjaśnia przyczyny zasadowych</w:t>
            </w:r>
            <w:r w:rsidR="000B1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>właściwości amoniaku i amin,</w:t>
            </w:r>
          </w:p>
          <w:p w14:paraId="44F95899" w14:textId="73A4A684" w:rsidR="00594E17" w:rsidRPr="00F11E66" w:rsidRDefault="00F11E66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17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 wskazuje na różnice i podobieństwa w budowie etyloaminy i fenyloaminy (aniliny),</w:t>
            </w:r>
          </w:p>
          <w:p w14:paraId="2CC8CB1D" w14:textId="45315E9B" w:rsidR="00594E17" w:rsidRPr="00DA6177" w:rsidRDefault="00025442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>zapisuje równania reakcji chemicznych potwierdzające zasadowość amin,</w:t>
            </w:r>
          </w:p>
          <w:p w14:paraId="2E24CFBC" w14:textId="3BBE84EC" w:rsidR="00594E17" w:rsidRPr="00DA6177" w:rsidRDefault="00025442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zapisuje równania reakcji otrzymywania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amin,</w:t>
            </w:r>
          </w:p>
          <w:p w14:paraId="55421B9D" w14:textId="1C4EE47A" w:rsidR="00594E17" w:rsidRPr="00DA6177" w:rsidRDefault="00025442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>porównuje przebieg reakcji hydrolizy acetamidu w środowisku kwasowym (</w:t>
            </w:r>
            <w:r w:rsidR="00684246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np. 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>pod wpływem kwasu siarkowego(VI)</w:t>
            </w:r>
            <w:r w:rsidR="00E340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zasadowym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34055" w:rsidRPr="00F11E66">
              <w:rPr>
                <w:rFonts w:ascii="Times New Roman" w:hAnsi="Times New Roman" w:cs="Times New Roman"/>
                <w:sz w:val="20"/>
                <w:szCs w:val="20"/>
              </w:rPr>
              <w:t>np.</w:t>
            </w:r>
            <w:r w:rsidR="00E340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pod wpływem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wodorotlenku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sodu),</w:t>
            </w:r>
          </w:p>
          <w:p w14:paraId="642A3857" w14:textId="1A31932A" w:rsidR="00594E17" w:rsidRPr="00F11E66" w:rsidRDefault="007D68E4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zapisuje równanie wykazujące,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że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 produktem reakcji kondensacji mocznika jest związek chemiczny zawierający w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cząsteczce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wiązanie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peptydowe,</w:t>
            </w:r>
          </w:p>
          <w:p w14:paraId="42C0476F" w14:textId="2CB16033" w:rsidR="00594E17" w:rsidRPr="00DA6177" w:rsidRDefault="00E22A39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>planuje, wykonuje i opisuje doświadczenie otrzymywania biuretu w reakcji kondensacji mocznika i wykrywania obecności wiązania peptydowego w biurecie, uwzględniając substancje chemiczne, sprzęt laboratoryjny, schemat, obserwacje i wnioski,</w:t>
            </w:r>
          </w:p>
          <w:p w14:paraId="65814164" w14:textId="62EE9FC8" w:rsidR="00594E17" w:rsidRPr="00DA6177" w:rsidRDefault="0069195D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>wyjaśnia przyczyny chiralności,</w:t>
            </w:r>
          </w:p>
          <w:p w14:paraId="2AB691E4" w14:textId="50A32345" w:rsidR="00594E17" w:rsidRPr="00F11E66" w:rsidRDefault="0069195D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wskazuje centra chiralności w cząsteczce,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wskazuje pary enancjomerów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diastereoizomerów,</w:t>
            </w:r>
          </w:p>
          <w:p w14:paraId="39079545" w14:textId="442D63FC" w:rsidR="00594E17" w:rsidRPr="00F11E66" w:rsidRDefault="0069195D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opisuje działanie enancjomerów na światło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spolaryzowane,</w:t>
            </w:r>
          </w:p>
          <w:p w14:paraId="72F64FCE" w14:textId="6619308D" w:rsidR="00594E17" w:rsidRPr="00F11E66" w:rsidRDefault="0069195D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przykłady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aminokwasów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 białkowych, rysuje ich wzory strukturalne i półstrukturalne oraz ich skrócone nazwy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trzyliterowe,</w:t>
            </w:r>
          </w:p>
          <w:p w14:paraId="6E608692" w14:textId="144791D5" w:rsidR="00594E17" w:rsidRPr="00F11E66" w:rsidRDefault="0069195D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wyjaśnia mechanizm powstawania jonów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obojnaczych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aminokwasów,</w:t>
            </w:r>
          </w:p>
          <w:p w14:paraId="08178F3F" w14:textId="0BCCD9F5" w:rsidR="00594E17" w:rsidRPr="00F11E66" w:rsidRDefault="0069195D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>opisuje przebieg hydrolizy peptydów,</w:t>
            </w:r>
          </w:p>
          <w:p w14:paraId="0ADF0F46" w14:textId="3980DBDB" w:rsidR="00594E17" w:rsidRPr="00F11E66" w:rsidRDefault="0069195D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>rysuje wzory strukturalne i półstrukturalne izomerów optycznych aminokwasów,</w:t>
            </w:r>
          </w:p>
          <w:p w14:paraId="2A59AA6D" w14:textId="6D8BBCC3" w:rsidR="00594E17" w:rsidRPr="00DA6177" w:rsidRDefault="0069195D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projektuje,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E17" w:rsidRPr="00F11E66">
              <w:rPr>
                <w:rFonts w:ascii="Times New Roman" w:hAnsi="Times New Roman" w:cs="Times New Roman"/>
                <w:sz w:val="20"/>
                <w:szCs w:val="20"/>
              </w:rPr>
              <w:t>prowadzi i opisuje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 xml:space="preserve"> doświadczenie wykazujące właściwości amfoteryczne aminokwasów i zapisuje odpowiednie równania reakcji chemicznych,</w:t>
            </w:r>
          </w:p>
          <w:p w14:paraId="4CEBE1B4" w14:textId="199FDF9C" w:rsidR="00594E17" w:rsidRPr="00F11E66" w:rsidRDefault="008B6919" w:rsidP="004E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94E17" w:rsidRPr="00DA6177">
              <w:rPr>
                <w:rFonts w:ascii="Times New Roman" w:hAnsi="Times New Roman" w:cs="Times New Roman"/>
                <w:sz w:val="20"/>
                <w:szCs w:val="20"/>
              </w:rPr>
              <w:t>stosuje zasady bezpieczeństwa podczas wykonywania eksperymentów chemicznych</w:t>
            </w:r>
            <w:r w:rsidR="006842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67E7075" w14:textId="77777777" w:rsidR="00CD32A3" w:rsidRPr="00F11E66" w:rsidRDefault="00CD32A3" w:rsidP="00537034">
      <w:pPr>
        <w:rPr>
          <w:rFonts w:ascii="Times New Roman" w:hAnsi="Times New Roman" w:cs="Times New Roman"/>
          <w:sz w:val="20"/>
          <w:szCs w:val="20"/>
        </w:rPr>
      </w:pPr>
    </w:p>
    <w:p w14:paraId="2BAD1411" w14:textId="77777777" w:rsidR="00CD32A3" w:rsidRPr="00F11E66" w:rsidRDefault="00537034" w:rsidP="00537034">
      <w:pPr>
        <w:rPr>
          <w:rFonts w:ascii="Times New Roman" w:hAnsi="Times New Roman" w:cs="Times New Roman"/>
          <w:sz w:val="20"/>
          <w:szCs w:val="20"/>
        </w:rPr>
      </w:pPr>
      <w:r w:rsidRPr="00DA6177">
        <w:rPr>
          <w:rFonts w:ascii="Times New Roman" w:hAnsi="Times New Roman" w:cs="Times New Roman"/>
          <w:sz w:val="20"/>
          <w:szCs w:val="20"/>
        </w:rPr>
        <w:t>Ocenę celującą otrzymuje uczeń, który:</w:t>
      </w:r>
    </w:p>
    <w:p w14:paraId="29E7A8AB" w14:textId="20C51767" w:rsidR="00CD32A3" w:rsidRPr="00DA6177" w:rsidRDefault="00DA6177" w:rsidP="005370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537034" w:rsidRPr="00DA6177">
        <w:rPr>
          <w:rFonts w:ascii="Times New Roman" w:hAnsi="Times New Roman" w:cs="Times New Roman"/>
          <w:sz w:val="20"/>
          <w:szCs w:val="20"/>
        </w:rPr>
        <w:t>spełnia wszystkie wymagania na ocenę bardzo dobrą,</w:t>
      </w:r>
    </w:p>
    <w:p w14:paraId="373E6F74" w14:textId="0B4C7C67" w:rsidR="00CD32A3" w:rsidRPr="00DA6177" w:rsidRDefault="00DA6177" w:rsidP="005370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537034" w:rsidRPr="00DA6177">
        <w:rPr>
          <w:rFonts w:ascii="Times New Roman" w:hAnsi="Times New Roman" w:cs="Times New Roman"/>
          <w:sz w:val="20"/>
          <w:szCs w:val="20"/>
        </w:rPr>
        <w:t>samodzielnie rozszerza swoje wiadomości i umiejętności przedmiotowe,</w:t>
      </w:r>
    </w:p>
    <w:p w14:paraId="71468BFB" w14:textId="7F4B937C" w:rsidR="00CD32A3" w:rsidRPr="00F11E66" w:rsidRDefault="00DA6177" w:rsidP="005370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537034" w:rsidRPr="00DA6177">
        <w:rPr>
          <w:rFonts w:ascii="Times New Roman" w:hAnsi="Times New Roman" w:cs="Times New Roman"/>
          <w:sz w:val="20"/>
          <w:szCs w:val="20"/>
        </w:rPr>
        <w:t>samodzielnie analizuje i rozwiązuje problemy w sytuacjach nietypowych,</w:t>
      </w:r>
    </w:p>
    <w:p w14:paraId="3A750A07" w14:textId="103798D3" w:rsidR="00CD32A3" w:rsidRPr="00DA6177" w:rsidRDefault="00DA6177" w:rsidP="005370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537034" w:rsidRPr="00DA6177">
        <w:rPr>
          <w:rFonts w:ascii="Times New Roman" w:hAnsi="Times New Roman" w:cs="Times New Roman"/>
          <w:sz w:val="20"/>
          <w:szCs w:val="20"/>
        </w:rPr>
        <w:t>osiąga sukcesy w różnych konkursach i olimpiadach chemicznych.</w:t>
      </w:r>
    </w:p>
    <w:sectPr w:rsidR="00CD32A3" w:rsidRPr="00DA6177">
      <w:pgSz w:w="11900" w:h="16840"/>
      <w:pgMar w:top="142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45F13"/>
    <w:multiLevelType w:val="hybridMultilevel"/>
    <w:tmpl w:val="52CCD3EE"/>
    <w:lvl w:ilvl="0" w:tplc="DB9EFA9C">
      <w:numFmt w:val="bullet"/>
      <w:lvlText w:val="—"/>
      <w:lvlJc w:val="left"/>
      <w:pPr>
        <w:ind w:left="133" w:hanging="168"/>
      </w:pPr>
      <w:rPr>
        <w:rFonts w:hint="default"/>
        <w:w w:val="52"/>
        <w:lang w:val="pl-PL" w:eastAsia="en-US" w:bidi="ar-SA"/>
      </w:rPr>
    </w:lvl>
    <w:lvl w:ilvl="1" w:tplc="F4305CF4">
      <w:numFmt w:val="bullet"/>
      <w:lvlText w:val="•"/>
      <w:lvlJc w:val="left"/>
      <w:pPr>
        <w:ind w:left="407" w:hanging="168"/>
      </w:pPr>
      <w:rPr>
        <w:rFonts w:hint="default"/>
        <w:lang w:val="pl-PL" w:eastAsia="en-US" w:bidi="ar-SA"/>
      </w:rPr>
    </w:lvl>
    <w:lvl w:ilvl="2" w:tplc="511048E2">
      <w:numFmt w:val="bullet"/>
      <w:lvlText w:val="•"/>
      <w:lvlJc w:val="left"/>
      <w:pPr>
        <w:ind w:left="674" w:hanging="168"/>
      </w:pPr>
      <w:rPr>
        <w:rFonts w:hint="default"/>
        <w:lang w:val="pl-PL" w:eastAsia="en-US" w:bidi="ar-SA"/>
      </w:rPr>
    </w:lvl>
    <w:lvl w:ilvl="3" w:tplc="6928953C">
      <w:numFmt w:val="bullet"/>
      <w:lvlText w:val="•"/>
      <w:lvlJc w:val="left"/>
      <w:pPr>
        <w:ind w:left="941" w:hanging="168"/>
      </w:pPr>
      <w:rPr>
        <w:rFonts w:hint="default"/>
        <w:lang w:val="pl-PL" w:eastAsia="en-US" w:bidi="ar-SA"/>
      </w:rPr>
    </w:lvl>
    <w:lvl w:ilvl="4" w:tplc="8660A75E">
      <w:numFmt w:val="bullet"/>
      <w:lvlText w:val="•"/>
      <w:lvlJc w:val="left"/>
      <w:pPr>
        <w:ind w:left="1209" w:hanging="168"/>
      </w:pPr>
      <w:rPr>
        <w:rFonts w:hint="default"/>
        <w:lang w:val="pl-PL" w:eastAsia="en-US" w:bidi="ar-SA"/>
      </w:rPr>
    </w:lvl>
    <w:lvl w:ilvl="5" w:tplc="548ACCA6">
      <w:numFmt w:val="bullet"/>
      <w:lvlText w:val="•"/>
      <w:lvlJc w:val="left"/>
      <w:pPr>
        <w:ind w:left="1476" w:hanging="168"/>
      </w:pPr>
      <w:rPr>
        <w:rFonts w:hint="default"/>
        <w:lang w:val="pl-PL" w:eastAsia="en-US" w:bidi="ar-SA"/>
      </w:rPr>
    </w:lvl>
    <w:lvl w:ilvl="6" w:tplc="A502A8EA">
      <w:numFmt w:val="bullet"/>
      <w:lvlText w:val="•"/>
      <w:lvlJc w:val="left"/>
      <w:pPr>
        <w:ind w:left="1743" w:hanging="168"/>
      </w:pPr>
      <w:rPr>
        <w:rFonts w:hint="default"/>
        <w:lang w:val="pl-PL" w:eastAsia="en-US" w:bidi="ar-SA"/>
      </w:rPr>
    </w:lvl>
    <w:lvl w:ilvl="7" w:tplc="8BF8173E">
      <w:numFmt w:val="bullet"/>
      <w:lvlText w:val="•"/>
      <w:lvlJc w:val="left"/>
      <w:pPr>
        <w:ind w:left="2011" w:hanging="168"/>
      </w:pPr>
      <w:rPr>
        <w:rFonts w:hint="default"/>
        <w:lang w:val="pl-PL" w:eastAsia="en-US" w:bidi="ar-SA"/>
      </w:rPr>
    </w:lvl>
    <w:lvl w:ilvl="8" w:tplc="098A5C36">
      <w:numFmt w:val="bullet"/>
      <w:lvlText w:val="•"/>
      <w:lvlJc w:val="left"/>
      <w:pPr>
        <w:ind w:left="2278" w:hanging="168"/>
      </w:pPr>
      <w:rPr>
        <w:rFonts w:hint="default"/>
        <w:lang w:val="pl-PL" w:eastAsia="en-US" w:bidi="ar-SA"/>
      </w:rPr>
    </w:lvl>
  </w:abstractNum>
  <w:abstractNum w:abstractNumId="1" w15:restartNumberingAfterBreak="0">
    <w:nsid w:val="07EB712A"/>
    <w:multiLevelType w:val="hybridMultilevel"/>
    <w:tmpl w:val="2E143DD4"/>
    <w:lvl w:ilvl="0" w:tplc="6D469FE2">
      <w:numFmt w:val="bullet"/>
      <w:lvlText w:val="—"/>
      <w:lvlJc w:val="left"/>
      <w:pPr>
        <w:ind w:left="140" w:hanging="157"/>
      </w:pPr>
      <w:rPr>
        <w:rFonts w:hint="default"/>
        <w:w w:val="52"/>
        <w:lang w:val="pl-PL" w:eastAsia="en-US" w:bidi="ar-SA"/>
      </w:rPr>
    </w:lvl>
    <w:lvl w:ilvl="1" w:tplc="2EDC1D52">
      <w:numFmt w:val="bullet"/>
      <w:lvlText w:val="•"/>
      <w:lvlJc w:val="left"/>
      <w:pPr>
        <w:ind w:left="506" w:hanging="157"/>
      </w:pPr>
      <w:rPr>
        <w:rFonts w:hint="default"/>
        <w:lang w:val="pl-PL" w:eastAsia="en-US" w:bidi="ar-SA"/>
      </w:rPr>
    </w:lvl>
    <w:lvl w:ilvl="2" w:tplc="58040B50">
      <w:numFmt w:val="bullet"/>
      <w:lvlText w:val="•"/>
      <w:lvlJc w:val="left"/>
      <w:pPr>
        <w:ind w:left="873" w:hanging="157"/>
      </w:pPr>
      <w:rPr>
        <w:rFonts w:hint="default"/>
        <w:lang w:val="pl-PL" w:eastAsia="en-US" w:bidi="ar-SA"/>
      </w:rPr>
    </w:lvl>
    <w:lvl w:ilvl="3" w:tplc="4BB6F346">
      <w:numFmt w:val="bullet"/>
      <w:lvlText w:val="•"/>
      <w:lvlJc w:val="left"/>
      <w:pPr>
        <w:ind w:left="1239" w:hanging="157"/>
      </w:pPr>
      <w:rPr>
        <w:rFonts w:hint="default"/>
        <w:lang w:val="pl-PL" w:eastAsia="en-US" w:bidi="ar-SA"/>
      </w:rPr>
    </w:lvl>
    <w:lvl w:ilvl="4" w:tplc="584A6A5E">
      <w:numFmt w:val="bullet"/>
      <w:lvlText w:val="•"/>
      <w:lvlJc w:val="left"/>
      <w:pPr>
        <w:ind w:left="1606" w:hanging="157"/>
      </w:pPr>
      <w:rPr>
        <w:rFonts w:hint="default"/>
        <w:lang w:val="pl-PL" w:eastAsia="en-US" w:bidi="ar-SA"/>
      </w:rPr>
    </w:lvl>
    <w:lvl w:ilvl="5" w:tplc="06126104">
      <w:numFmt w:val="bullet"/>
      <w:lvlText w:val="•"/>
      <w:lvlJc w:val="left"/>
      <w:pPr>
        <w:ind w:left="1973" w:hanging="157"/>
      </w:pPr>
      <w:rPr>
        <w:rFonts w:hint="default"/>
        <w:lang w:val="pl-PL" w:eastAsia="en-US" w:bidi="ar-SA"/>
      </w:rPr>
    </w:lvl>
    <w:lvl w:ilvl="6" w:tplc="4C16679A">
      <w:numFmt w:val="bullet"/>
      <w:lvlText w:val="•"/>
      <w:lvlJc w:val="left"/>
      <w:pPr>
        <w:ind w:left="2339" w:hanging="157"/>
      </w:pPr>
      <w:rPr>
        <w:rFonts w:hint="default"/>
        <w:lang w:val="pl-PL" w:eastAsia="en-US" w:bidi="ar-SA"/>
      </w:rPr>
    </w:lvl>
    <w:lvl w:ilvl="7" w:tplc="0BC01958">
      <w:numFmt w:val="bullet"/>
      <w:lvlText w:val="•"/>
      <w:lvlJc w:val="left"/>
      <w:pPr>
        <w:ind w:left="2706" w:hanging="157"/>
      </w:pPr>
      <w:rPr>
        <w:rFonts w:hint="default"/>
        <w:lang w:val="pl-PL" w:eastAsia="en-US" w:bidi="ar-SA"/>
      </w:rPr>
    </w:lvl>
    <w:lvl w:ilvl="8" w:tplc="A7A0489C">
      <w:numFmt w:val="bullet"/>
      <w:lvlText w:val="•"/>
      <w:lvlJc w:val="left"/>
      <w:pPr>
        <w:ind w:left="3072" w:hanging="157"/>
      </w:pPr>
      <w:rPr>
        <w:rFonts w:hint="default"/>
        <w:lang w:val="pl-PL" w:eastAsia="en-US" w:bidi="ar-SA"/>
      </w:rPr>
    </w:lvl>
  </w:abstractNum>
  <w:abstractNum w:abstractNumId="2" w15:restartNumberingAfterBreak="0">
    <w:nsid w:val="0E672F68"/>
    <w:multiLevelType w:val="hybridMultilevel"/>
    <w:tmpl w:val="A5BE1B42"/>
    <w:lvl w:ilvl="0" w:tplc="2374768E">
      <w:numFmt w:val="bullet"/>
      <w:lvlText w:val="—"/>
      <w:lvlJc w:val="left"/>
      <w:pPr>
        <w:ind w:left="127" w:hanging="168"/>
      </w:pPr>
      <w:rPr>
        <w:rFonts w:ascii="Cambria" w:eastAsia="Cambria" w:hAnsi="Cambria" w:cs="Cambria" w:hint="default"/>
        <w:color w:val="1F1F1F"/>
        <w:w w:val="52"/>
        <w:sz w:val="20"/>
        <w:szCs w:val="20"/>
        <w:lang w:val="pl-PL" w:eastAsia="en-US" w:bidi="ar-SA"/>
      </w:rPr>
    </w:lvl>
    <w:lvl w:ilvl="1" w:tplc="9C3C45BA">
      <w:numFmt w:val="bullet"/>
      <w:lvlText w:val="•"/>
      <w:lvlJc w:val="left"/>
      <w:pPr>
        <w:ind w:left="389" w:hanging="168"/>
      </w:pPr>
      <w:rPr>
        <w:rFonts w:hint="default"/>
        <w:lang w:val="pl-PL" w:eastAsia="en-US" w:bidi="ar-SA"/>
      </w:rPr>
    </w:lvl>
    <w:lvl w:ilvl="2" w:tplc="58728FDC">
      <w:numFmt w:val="bullet"/>
      <w:lvlText w:val="•"/>
      <w:lvlJc w:val="left"/>
      <w:pPr>
        <w:ind w:left="658" w:hanging="168"/>
      </w:pPr>
      <w:rPr>
        <w:rFonts w:hint="default"/>
        <w:lang w:val="pl-PL" w:eastAsia="en-US" w:bidi="ar-SA"/>
      </w:rPr>
    </w:lvl>
    <w:lvl w:ilvl="3" w:tplc="60A4DA0A">
      <w:numFmt w:val="bullet"/>
      <w:lvlText w:val="•"/>
      <w:lvlJc w:val="left"/>
      <w:pPr>
        <w:ind w:left="927" w:hanging="168"/>
      </w:pPr>
      <w:rPr>
        <w:rFonts w:hint="default"/>
        <w:lang w:val="pl-PL" w:eastAsia="en-US" w:bidi="ar-SA"/>
      </w:rPr>
    </w:lvl>
    <w:lvl w:ilvl="4" w:tplc="6D9A47F4">
      <w:numFmt w:val="bullet"/>
      <w:lvlText w:val="•"/>
      <w:lvlJc w:val="left"/>
      <w:pPr>
        <w:ind w:left="1197" w:hanging="168"/>
      </w:pPr>
      <w:rPr>
        <w:rFonts w:hint="default"/>
        <w:lang w:val="pl-PL" w:eastAsia="en-US" w:bidi="ar-SA"/>
      </w:rPr>
    </w:lvl>
    <w:lvl w:ilvl="5" w:tplc="EAFC8D62">
      <w:numFmt w:val="bullet"/>
      <w:lvlText w:val="•"/>
      <w:lvlJc w:val="left"/>
      <w:pPr>
        <w:ind w:left="1466" w:hanging="168"/>
      </w:pPr>
      <w:rPr>
        <w:rFonts w:hint="default"/>
        <w:lang w:val="pl-PL" w:eastAsia="en-US" w:bidi="ar-SA"/>
      </w:rPr>
    </w:lvl>
    <w:lvl w:ilvl="6" w:tplc="7812C49E">
      <w:numFmt w:val="bullet"/>
      <w:lvlText w:val="•"/>
      <w:lvlJc w:val="left"/>
      <w:pPr>
        <w:ind w:left="1735" w:hanging="168"/>
      </w:pPr>
      <w:rPr>
        <w:rFonts w:hint="default"/>
        <w:lang w:val="pl-PL" w:eastAsia="en-US" w:bidi="ar-SA"/>
      </w:rPr>
    </w:lvl>
    <w:lvl w:ilvl="7" w:tplc="5E520682">
      <w:numFmt w:val="bullet"/>
      <w:lvlText w:val="•"/>
      <w:lvlJc w:val="left"/>
      <w:pPr>
        <w:ind w:left="2005" w:hanging="168"/>
      </w:pPr>
      <w:rPr>
        <w:rFonts w:hint="default"/>
        <w:lang w:val="pl-PL" w:eastAsia="en-US" w:bidi="ar-SA"/>
      </w:rPr>
    </w:lvl>
    <w:lvl w:ilvl="8" w:tplc="08E6A296">
      <w:numFmt w:val="bullet"/>
      <w:lvlText w:val="•"/>
      <w:lvlJc w:val="left"/>
      <w:pPr>
        <w:ind w:left="2274" w:hanging="168"/>
      </w:pPr>
      <w:rPr>
        <w:rFonts w:hint="default"/>
        <w:lang w:val="pl-PL" w:eastAsia="en-US" w:bidi="ar-SA"/>
      </w:rPr>
    </w:lvl>
  </w:abstractNum>
  <w:abstractNum w:abstractNumId="3" w15:restartNumberingAfterBreak="0">
    <w:nsid w:val="10722090"/>
    <w:multiLevelType w:val="hybridMultilevel"/>
    <w:tmpl w:val="C1347120"/>
    <w:lvl w:ilvl="0" w:tplc="727C5F8A">
      <w:numFmt w:val="bullet"/>
      <w:lvlText w:val="—"/>
      <w:lvlJc w:val="left"/>
      <w:pPr>
        <w:ind w:left="401" w:hanging="166"/>
      </w:pPr>
      <w:rPr>
        <w:rFonts w:hint="default"/>
        <w:w w:val="52"/>
        <w:lang w:val="pl-PL" w:eastAsia="en-US" w:bidi="ar-SA"/>
      </w:rPr>
    </w:lvl>
    <w:lvl w:ilvl="1" w:tplc="916E91EC">
      <w:numFmt w:val="bullet"/>
      <w:lvlText w:val="•"/>
      <w:lvlJc w:val="left"/>
      <w:pPr>
        <w:ind w:left="1458" w:hanging="166"/>
      </w:pPr>
      <w:rPr>
        <w:rFonts w:hint="default"/>
        <w:lang w:val="pl-PL" w:eastAsia="en-US" w:bidi="ar-SA"/>
      </w:rPr>
    </w:lvl>
    <w:lvl w:ilvl="2" w:tplc="A030E688">
      <w:numFmt w:val="bullet"/>
      <w:lvlText w:val="•"/>
      <w:lvlJc w:val="left"/>
      <w:pPr>
        <w:ind w:left="2516" w:hanging="166"/>
      </w:pPr>
      <w:rPr>
        <w:rFonts w:hint="default"/>
        <w:lang w:val="pl-PL" w:eastAsia="en-US" w:bidi="ar-SA"/>
      </w:rPr>
    </w:lvl>
    <w:lvl w:ilvl="3" w:tplc="8B64E6A8">
      <w:numFmt w:val="bullet"/>
      <w:lvlText w:val="•"/>
      <w:lvlJc w:val="left"/>
      <w:pPr>
        <w:ind w:left="3574" w:hanging="166"/>
      </w:pPr>
      <w:rPr>
        <w:rFonts w:hint="default"/>
        <w:lang w:val="pl-PL" w:eastAsia="en-US" w:bidi="ar-SA"/>
      </w:rPr>
    </w:lvl>
    <w:lvl w:ilvl="4" w:tplc="4468CF28">
      <w:numFmt w:val="bullet"/>
      <w:lvlText w:val="•"/>
      <w:lvlJc w:val="left"/>
      <w:pPr>
        <w:ind w:left="4632" w:hanging="166"/>
      </w:pPr>
      <w:rPr>
        <w:rFonts w:hint="default"/>
        <w:lang w:val="pl-PL" w:eastAsia="en-US" w:bidi="ar-SA"/>
      </w:rPr>
    </w:lvl>
    <w:lvl w:ilvl="5" w:tplc="E026A60E">
      <w:numFmt w:val="bullet"/>
      <w:lvlText w:val="•"/>
      <w:lvlJc w:val="left"/>
      <w:pPr>
        <w:ind w:left="5690" w:hanging="166"/>
      </w:pPr>
      <w:rPr>
        <w:rFonts w:hint="default"/>
        <w:lang w:val="pl-PL" w:eastAsia="en-US" w:bidi="ar-SA"/>
      </w:rPr>
    </w:lvl>
    <w:lvl w:ilvl="6" w:tplc="E376E706">
      <w:numFmt w:val="bullet"/>
      <w:lvlText w:val="•"/>
      <w:lvlJc w:val="left"/>
      <w:pPr>
        <w:ind w:left="6748" w:hanging="166"/>
      </w:pPr>
      <w:rPr>
        <w:rFonts w:hint="default"/>
        <w:lang w:val="pl-PL" w:eastAsia="en-US" w:bidi="ar-SA"/>
      </w:rPr>
    </w:lvl>
    <w:lvl w:ilvl="7" w:tplc="73341A08">
      <w:numFmt w:val="bullet"/>
      <w:lvlText w:val="•"/>
      <w:lvlJc w:val="left"/>
      <w:pPr>
        <w:ind w:left="7806" w:hanging="166"/>
      </w:pPr>
      <w:rPr>
        <w:rFonts w:hint="default"/>
        <w:lang w:val="pl-PL" w:eastAsia="en-US" w:bidi="ar-SA"/>
      </w:rPr>
    </w:lvl>
    <w:lvl w:ilvl="8" w:tplc="1D9EB46C">
      <w:numFmt w:val="bullet"/>
      <w:lvlText w:val="•"/>
      <w:lvlJc w:val="left"/>
      <w:pPr>
        <w:ind w:left="8864" w:hanging="166"/>
      </w:pPr>
      <w:rPr>
        <w:rFonts w:hint="default"/>
        <w:lang w:val="pl-PL" w:eastAsia="en-US" w:bidi="ar-SA"/>
      </w:rPr>
    </w:lvl>
  </w:abstractNum>
  <w:abstractNum w:abstractNumId="4" w15:restartNumberingAfterBreak="0">
    <w:nsid w:val="15BB5601"/>
    <w:multiLevelType w:val="hybridMultilevel"/>
    <w:tmpl w:val="64BABDA2"/>
    <w:lvl w:ilvl="0" w:tplc="A7C473C6">
      <w:numFmt w:val="bullet"/>
      <w:lvlText w:val="—"/>
      <w:lvlJc w:val="left"/>
      <w:pPr>
        <w:ind w:left="133" w:hanging="159"/>
      </w:pPr>
      <w:rPr>
        <w:rFonts w:hint="default"/>
        <w:w w:val="52"/>
        <w:lang w:val="pl-PL" w:eastAsia="en-US" w:bidi="ar-SA"/>
      </w:rPr>
    </w:lvl>
    <w:lvl w:ilvl="1" w:tplc="04768E96">
      <w:numFmt w:val="bullet"/>
      <w:lvlText w:val="•"/>
      <w:lvlJc w:val="left"/>
      <w:pPr>
        <w:ind w:left="493" w:hanging="159"/>
      </w:pPr>
      <w:rPr>
        <w:rFonts w:hint="default"/>
        <w:lang w:val="pl-PL" w:eastAsia="en-US" w:bidi="ar-SA"/>
      </w:rPr>
    </w:lvl>
    <w:lvl w:ilvl="2" w:tplc="7CF2B6AC">
      <w:numFmt w:val="bullet"/>
      <w:lvlText w:val="•"/>
      <w:lvlJc w:val="left"/>
      <w:pPr>
        <w:ind w:left="846" w:hanging="159"/>
      </w:pPr>
      <w:rPr>
        <w:rFonts w:hint="default"/>
        <w:lang w:val="pl-PL" w:eastAsia="en-US" w:bidi="ar-SA"/>
      </w:rPr>
    </w:lvl>
    <w:lvl w:ilvl="3" w:tplc="793A3154">
      <w:numFmt w:val="bullet"/>
      <w:lvlText w:val="•"/>
      <w:lvlJc w:val="left"/>
      <w:pPr>
        <w:ind w:left="1199" w:hanging="159"/>
      </w:pPr>
      <w:rPr>
        <w:rFonts w:hint="default"/>
        <w:lang w:val="pl-PL" w:eastAsia="en-US" w:bidi="ar-SA"/>
      </w:rPr>
    </w:lvl>
    <w:lvl w:ilvl="4" w:tplc="AC06CFE2">
      <w:numFmt w:val="bullet"/>
      <w:lvlText w:val="•"/>
      <w:lvlJc w:val="left"/>
      <w:pPr>
        <w:ind w:left="1552" w:hanging="159"/>
      </w:pPr>
      <w:rPr>
        <w:rFonts w:hint="default"/>
        <w:lang w:val="pl-PL" w:eastAsia="en-US" w:bidi="ar-SA"/>
      </w:rPr>
    </w:lvl>
    <w:lvl w:ilvl="5" w:tplc="8D8EEFF4">
      <w:numFmt w:val="bullet"/>
      <w:lvlText w:val="•"/>
      <w:lvlJc w:val="left"/>
      <w:pPr>
        <w:ind w:left="1906" w:hanging="159"/>
      </w:pPr>
      <w:rPr>
        <w:rFonts w:hint="default"/>
        <w:lang w:val="pl-PL" w:eastAsia="en-US" w:bidi="ar-SA"/>
      </w:rPr>
    </w:lvl>
    <w:lvl w:ilvl="6" w:tplc="0BCC0A72">
      <w:numFmt w:val="bullet"/>
      <w:lvlText w:val="•"/>
      <w:lvlJc w:val="left"/>
      <w:pPr>
        <w:ind w:left="2259" w:hanging="159"/>
      </w:pPr>
      <w:rPr>
        <w:rFonts w:hint="default"/>
        <w:lang w:val="pl-PL" w:eastAsia="en-US" w:bidi="ar-SA"/>
      </w:rPr>
    </w:lvl>
    <w:lvl w:ilvl="7" w:tplc="2A820C44">
      <w:numFmt w:val="bullet"/>
      <w:lvlText w:val="•"/>
      <w:lvlJc w:val="left"/>
      <w:pPr>
        <w:ind w:left="2612" w:hanging="159"/>
      </w:pPr>
      <w:rPr>
        <w:rFonts w:hint="default"/>
        <w:lang w:val="pl-PL" w:eastAsia="en-US" w:bidi="ar-SA"/>
      </w:rPr>
    </w:lvl>
    <w:lvl w:ilvl="8" w:tplc="029694DC">
      <w:numFmt w:val="bullet"/>
      <w:lvlText w:val="•"/>
      <w:lvlJc w:val="left"/>
      <w:pPr>
        <w:ind w:left="2965" w:hanging="159"/>
      </w:pPr>
      <w:rPr>
        <w:rFonts w:hint="default"/>
        <w:lang w:val="pl-PL" w:eastAsia="en-US" w:bidi="ar-SA"/>
      </w:rPr>
    </w:lvl>
  </w:abstractNum>
  <w:abstractNum w:abstractNumId="5" w15:restartNumberingAfterBreak="0">
    <w:nsid w:val="15E95235"/>
    <w:multiLevelType w:val="hybridMultilevel"/>
    <w:tmpl w:val="29E6DA30"/>
    <w:lvl w:ilvl="0" w:tplc="26D413A2">
      <w:numFmt w:val="bullet"/>
      <w:lvlText w:val="—"/>
      <w:lvlJc w:val="left"/>
      <w:pPr>
        <w:ind w:left="135" w:hanging="171"/>
      </w:pPr>
      <w:rPr>
        <w:rFonts w:hint="default"/>
        <w:w w:val="52"/>
        <w:lang w:val="pl-PL" w:eastAsia="en-US" w:bidi="ar-SA"/>
      </w:rPr>
    </w:lvl>
    <w:lvl w:ilvl="1" w:tplc="98989F96">
      <w:numFmt w:val="bullet"/>
      <w:lvlText w:val="•"/>
      <w:lvlJc w:val="left"/>
      <w:pPr>
        <w:ind w:left="451" w:hanging="171"/>
      </w:pPr>
      <w:rPr>
        <w:rFonts w:hint="default"/>
        <w:lang w:val="pl-PL" w:eastAsia="en-US" w:bidi="ar-SA"/>
      </w:rPr>
    </w:lvl>
    <w:lvl w:ilvl="2" w:tplc="EDA2EC92">
      <w:numFmt w:val="bullet"/>
      <w:lvlText w:val="•"/>
      <w:lvlJc w:val="left"/>
      <w:pPr>
        <w:ind w:left="763" w:hanging="171"/>
      </w:pPr>
      <w:rPr>
        <w:rFonts w:hint="default"/>
        <w:lang w:val="pl-PL" w:eastAsia="en-US" w:bidi="ar-SA"/>
      </w:rPr>
    </w:lvl>
    <w:lvl w:ilvl="3" w:tplc="5AA83800">
      <w:numFmt w:val="bullet"/>
      <w:lvlText w:val="•"/>
      <w:lvlJc w:val="left"/>
      <w:pPr>
        <w:ind w:left="1075" w:hanging="171"/>
      </w:pPr>
      <w:rPr>
        <w:rFonts w:hint="default"/>
        <w:lang w:val="pl-PL" w:eastAsia="en-US" w:bidi="ar-SA"/>
      </w:rPr>
    </w:lvl>
    <w:lvl w:ilvl="4" w:tplc="EB3AB1A2">
      <w:numFmt w:val="bullet"/>
      <w:lvlText w:val="•"/>
      <w:lvlJc w:val="left"/>
      <w:pPr>
        <w:ind w:left="1387" w:hanging="171"/>
      </w:pPr>
      <w:rPr>
        <w:rFonts w:hint="default"/>
        <w:lang w:val="pl-PL" w:eastAsia="en-US" w:bidi="ar-SA"/>
      </w:rPr>
    </w:lvl>
    <w:lvl w:ilvl="5" w:tplc="13504BD2">
      <w:numFmt w:val="bullet"/>
      <w:lvlText w:val="•"/>
      <w:lvlJc w:val="left"/>
      <w:pPr>
        <w:ind w:left="1699" w:hanging="171"/>
      </w:pPr>
      <w:rPr>
        <w:rFonts w:hint="default"/>
        <w:lang w:val="pl-PL" w:eastAsia="en-US" w:bidi="ar-SA"/>
      </w:rPr>
    </w:lvl>
    <w:lvl w:ilvl="6" w:tplc="1F3CBF08">
      <w:numFmt w:val="bullet"/>
      <w:lvlText w:val="•"/>
      <w:lvlJc w:val="left"/>
      <w:pPr>
        <w:ind w:left="2011" w:hanging="171"/>
      </w:pPr>
      <w:rPr>
        <w:rFonts w:hint="default"/>
        <w:lang w:val="pl-PL" w:eastAsia="en-US" w:bidi="ar-SA"/>
      </w:rPr>
    </w:lvl>
    <w:lvl w:ilvl="7" w:tplc="2378F4A0">
      <w:numFmt w:val="bullet"/>
      <w:lvlText w:val="•"/>
      <w:lvlJc w:val="left"/>
      <w:pPr>
        <w:ind w:left="2323" w:hanging="171"/>
      </w:pPr>
      <w:rPr>
        <w:rFonts w:hint="default"/>
        <w:lang w:val="pl-PL" w:eastAsia="en-US" w:bidi="ar-SA"/>
      </w:rPr>
    </w:lvl>
    <w:lvl w:ilvl="8" w:tplc="4D32E0CA">
      <w:numFmt w:val="bullet"/>
      <w:lvlText w:val="•"/>
      <w:lvlJc w:val="left"/>
      <w:pPr>
        <w:ind w:left="2635" w:hanging="171"/>
      </w:pPr>
      <w:rPr>
        <w:rFonts w:hint="default"/>
        <w:lang w:val="pl-PL" w:eastAsia="en-US" w:bidi="ar-SA"/>
      </w:rPr>
    </w:lvl>
  </w:abstractNum>
  <w:abstractNum w:abstractNumId="6" w15:restartNumberingAfterBreak="0">
    <w:nsid w:val="27551EB1"/>
    <w:multiLevelType w:val="hybridMultilevel"/>
    <w:tmpl w:val="5F8ABF1E"/>
    <w:lvl w:ilvl="0" w:tplc="826CFF08">
      <w:numFmt w:val="bullet"/>
      <w:lvlText w:val="—"/>
      <w:lvlJc w:val="left"/>
      <w:pPr>
        <w:ind w:left="123" w:hanging="157"/>
      </w:pPr>
      <w:rPr>
        <w:rFonts w:ascii="Cambria" w:eastAsia="Cambria" w:hAnsi="Cambria" w:cs="Cambria" w:hint="default"/>
        <w:color w:val="1F1F1F"/>
        <w:w w:val="52"/>
        <w:sz w:val="20"/>
        <w:szCs w:val="20"/>
        <w:lang w:val="pl-PL" w:eastAsia="en-US" w:bidi="ar-SA"/>
      </w:rPr>
    </w:lvl>
    <w:lvl w:ilvl="1" w:tplc="71CC2A16">
      <w:numFmt w:val="bullet"/>
      <w:lvlText w:val="•"/>
      <w:lvlJc w:val="left"/>
      <w:pPr>
        <w:ind w:left="329" w:hanging="157"/>
      </w:pPr>
      <w:rPr>
        <w:rFonts w:hint="default"/>
        <w:lang w:val="pl-PL" w:eastAsia="en-US" w:bidi="ar-SA"/>
      </w:rPr>
    </w:lvl>
    <w:lvl w:ilvl="2" w:tplc="043CF14C">
      <w:numFmt w:val="bullet"/>
      <w:lvlText w:val="•"/>
      <w:lvlJc w:val="left"/>
      <w:pPr>
        <w:ind w:left="538" w:hanging="157"/>
      </w:pPr>
      <w:rPr>
        <w:rFonts w:hint="default"/>
        <w:lang w:val="pl-PL" w:eastAsia="en-US" w:bidi="ar-SA"/>
      </w:rPr>
    </w:lvl>
    <w:lvl w:ilvl="3" w:tplc="80187EDA">
      <w:numFmt w:val="bullet"/>
      <w:lvlText w:val="•"/>
      <w:lvlJc w:val="left"/>
      <w:pPr>
        <w:ind w:left="748" w:hanging="157"/>
      </w:pPr>
      <w:rPr>
        <w:rFonts w:hint="default"/>
        <w:lang w:val="pl-PL" w:eastAsia="en-US" w:bidi="ar-SA"/>
      </w:rPr>
    </w:lvl>
    <w:lvl w:ilvl="4" w:tplc="EB304660">
      <w:numFmt w:val="bullet"/>
      <w:lvlText w:val="•"/>
      <w:lvlJc w:val="left"/>
      <w:pPr>
        <w:ind w:left="957" w:hanging="157"/>
      </w:pPr>
      <w:rPr>
        <w:rFonts w:hint="default"/>
        <w:lang w:val="pl-PL" w:eastAsia="en-US" w:bidi="ar-SA"/>
      </w:rPr>
    </w:lvl>
    <w:lvl w:ilvl="5" w:tplc="2A7A150C">
      <w:numFmt w:val="bullet"/>
      <w:lvlText w:val="•"/>
      <w:lvlJc w:val="left"/>
      <w:pPr>
        <w:ind w:left="1167" w:hanging="157"/>
      </w:pPr>
      <w:rPr>
        <w:rFonts w:hint="default"/>
        <w:lang w:val="pl-PL" w:eastAsia="en-US" w:bidi="ar-SA"/>
      </w:rPr>
    </w:lvl>
    <w:lvl w:ilvl="6" w:tplc="F2F68146">
      <w:numFmt w:val="bullet"/>
      <w:lvlText w:val="•"/>
      <w:lvlJc w:val="left"/>
      <w:pPr>
        <w:ind w:left="1376" w:hanging="157"/>
      </w:pPr>
      <w:rPr>
        <w:rFonts w:hint="default"/>
        <w:lang w:val="pl-PL" w:eastAsia="en-US" w:bidi="ar-SA"/>
      </w:rPr>
    </w:lvl>
    <w:lvl w:ilvl="7" w:tplc="D7102126">
      <w:numFmt w:val="bullet"/>
      <w:lvlText w:val="•"/>
      <w:lvlJc w:val="left"/>
      <w:pPr>
        <w:ind w:left="1585" w:hanging="157"/>
      </w:pPr>
      <w:rPr>
        <w:rFonts w:hint="default"/>
        <w:lang w:val="pl-PL" w:eastAsia="en-US" w:bidi="ar-SA"/>
      </w:rPr>
    </w:lvl>
    <w:lvl w:ilvl="8" w:tplc="06740B3E">
      <w:numFmt w:val="bullet"/>
      <w:lvlText w:val="•"/>
      <w:lvlJc w:val="left"/>
      <w:pPr>
        <w:ind w:left="1795" w:hanging="157"/>
      </w:pPr>
      <w:rPr>
        <w:rFonts w:hint="default"/>
        <w:lang w:val="pl-PL" w:eastAsia="en-US" w:bidi="ar-SA"/>
      </w:rPr>
    </w:lvl>
  </w:abstractNum>
  <w:abstractNum w:abstractNumId="7" w15:restartNumberingAfterBreak="0">
    <w:nsid w:val="28463DC0"/>
    <w:multiLevelType w:val="hybridMultilevel"/>
    <w:tmpl w:val="76CAC2DC"/>
    <w:lvl w:ilvl="0" w:tplc="F52E7DCC">
      <w:numFmt w:val="bullet"/>
      <w:lvlText w:val="—"/>
      <w:lvlJc w:val="left"/>
      <w:pPr>
        <w:ind w:left="127" w:hanging="165"/>
      </w:pPr>
      <w:rPr>
        <w:rFonts w:hint="default"/>
        <w:w w:val="52"/>
        <w:lang w:val="pl-PL" w:eastAsia="en-US" w:bidi="ar-SA"/>
      </w:rPr>
    </w:lvl>
    <w:lvl w:ilvl="1" w:tplc="8F7ADF6C">
      <w:numFmt w:val="bullet"/>
      <w:lvlText w:val="•"/>
      <w:lvlJc w:val="left"/>
      <w:pPr>
        <w:ind w:left="329" w:hanging="165"/>
      </w:pPr>
      <w:rPr>
        <w:rFonts w:hint="default"/>
        <w:lang w:val="pl-PL" w:eastAsia="en-US" w:bidi="ar-SA"/>
      </w:rPr>
    </w:lvl>
    <w:lvl w:ilvl="2" w:tplc="F0CA2A62">
      <w:numFmt w:val="bullet"/>
      <w:lvlText w:val="•"/>
      <w:lvlJc w:val="left"/>
      <w:pPr>
        <w:ind w:left="538" w:hanging="165"/>
      </w:pPr>
      <w:rPr>
        <w:rFonts w:hint="default"/>
        <w:lang w:val="pl-PL" w:eastAsia="en-US" w:bidi="ar-SA"/>
      </w:rPr>
    </w:lvl>
    <w:lvl w:ilvl="3" w:tplc="631A4718">
      <w:numFmt w:val="bullet"/>
      <w:lvlText w:val="•"/>
      <w:lvlJc w:val="left"/>
      <w:pPr>
        <w:ind w:left="748" w:hanging="165"/>
      </w:pPr>
      <w:rPr>
        <w:rFonts w:hint="default"/>
        <w:lang w:val="pl-PL" w:eastAsia="en-US" w:bidi="ar-SA"/>
      </w:rPr>
    </w:lvl>
    <w:lvl w:ilvl="4" w:tplc="E1CC1126">
      <w:numFmt w:val="bullet"/>
      <w:lvlText w:val="•"/>
      <w:lvlJc w:val="left"/>
      <w:pPr>
        <w:ind w:left="957" w:hanging="165"/>
      </w:pPr>
      <w:rPr>
        <w:rFonts w:hint="default"/>
        <w:lang w:val="pl-PL" w:eastAsia="en-US" w:bidi="ar-SA"/>
      </w:rPr>
    </w:lvl>
    <w:lvl w:ilvl="5" w:tplc="57A6E7C8">
      <w:numFmt w:val="bullet"/>
      <w:lvlText w:val="•"/>
      <w:lvlJc w:val="left"/>
      <w:pPr>
        <w:ind w:left="1167" w:hanging="165"/>
      </w:pPr>
      <w:rPr>
        <w:rFonts w:hint="default"/>
        <w:lang w:val="pl-PL" w:eastAsia="en-US" w:bidi="ar-SA"/>
      </w:rPr>
    </w:lvl>
    <w:lvl w:ilvl="6" w:tplc="9D10E6A0">
      <w:numFmt w:val="bullet"/>
      <w:lvlText w:val="•"/>
      <w:lvlJc w:val="left"/>
      <w:pPr>
        <w:ind w:left="1376" w:hanging="165"/>
      </w:pPr>
      <w:rPr>
        <w:rFonts w:hint="default"/>
        <w:lang w:val="pl-PL" w:eastAsia="en-US" w:bidi="ar-SA"/>
      </w:rPr>
    </w:lvl>
    <w:lvl w:ilvl="7" w:tplc="3790DB68">
      <w:numFmt w:val="bullet"/>
      <w:lvlText w:val="•"/>
      <w:lvlJc w:val="left"/>
      <w:pPr>
        <w:ind w:left="1585" w:hanging="165"/>
      </w:pPr>
      <w:rPr>
        <w:rFonts w:hint="default"/>
        <w:lang w:val="pl-PL" w:eastAsia="en-US" w:bidi="ar-SA"/>
      </w:rPr>
    </w:lvl>
    <w:lvl w:ilvl="8" w:tplc="AC2E121C">
      <w:numFmt w:val="bullet"/>
      <w:lvlText w:val="•"/>
      <w:lvlJc w:val="left"/>
      <w:pPr>
        <w:ind w:left="1795" w:hanging="165"/>
      </w:pPr>
      <w:rPr>
        <w:rFonts w:hint="default"/>
        <w:lang w:val="pl-PL" w:eastAsia="en-US" w:bidi="ar-SA"/>
      </w:rPr>
    </w:lvl>
  </w:abstractNum>
  <w:abstractNum w:abstractNumId="8" w15:restartNumberingAfterBreak="0">
    <w:nsid w:val="29B36479"/>
    <w:multiLevelType w:val="hybridMultilevel"/>
    <w:tmpl w:val="65F865BC"/>
    <w:lvl w:ilvl="0" w:tplc="6068D304">
      <w:numFmt w:val="bullet"/>
      <w:lvlText w:val="—"/>
      <w:lvlJc w:val="left"/>
      <w:pPr>
        <w:ind w:left="126" w:hanging="168"/>
      </w:pPr>
      <w:rPr>
        <w:rFonts w:ascii="Cambria" w:eastAsia="Cambria" w:hAnsi="Cambria" w:cs="Cambria" w:hint="default"/>
        <w:color w:val="1F1F1F"/>
        <w:w w:val="52"/>
        <w:sz w:val="20"/>
        <w:szCs w:val="20"/>
        <w:lang w:val="pl-PL" w:eastAsia="en-US" w:bidi="ar-SA"/>
      </w:rPr>
    </w:lvl>
    <w:lvl w:ilvl="1" w:tplc="DDDCCF80">
      <w:numFmt w:val="bullet"/>
      <w:lvlText w:val="•"/>
      <w:lvlJc w:val="left"/>
      <w:pPr>
        <w:ind w:left="335" w:hanging="168"/>
      </w:pPr>
      <w:rPr>
        <w:rFonts w:hint="default"/>
        <w:lang w:val="pl-PL" w:eastAsia="en-US" w:bidi="ar-SA"/>
      </w:rPr>
    </w:lvl>
    <w:lvl w:ilvl="2" w:tplc="FA484EA8">
      <w:numFmt w:val="bullet"/>
      <w:lvlText w:val="•"/>
      <w:lvlJc w:val="left"/>
      <w:pPr>
        <w:ind w:left="551" w:hanging="168"/>
      </w:pPr>
      <w:rPr>
        <w:rFonts w:hint="default"/>
        <w:lang w:val="pl-PL" w:eastAsia="en-US" w:bidi="ar-SA"/>
      </w:rPr>
    </w:lvl>
    <w:lvl w:ilvl="3" w:tplc="F402B7DC">
      <w:numFmt w:val="bullet"/>
      <w:lvlText w:val="•"/>
      <w:lvlJc w:val="left"/>
      <w:pPr>
        <w:ind w:left="767" w:hanging="168"/>
      </w:pPr>
      <w:rPr>
        <w:rFonts w:hint="default"/>
        <w:lang w:val="pl-PL" w:eastAsia="en-US" w:bidi="ar-SA"/>
      </w:rPr>
    </w:lvl>
    <w:lvl w:ilvl="4" w:tplc="E286B6B2">
      <w:numFmt w:val="bullet"/>
      <w:lvlText w:val="•"/>
      <w:lvlJc w:val="left"/>
      <w:pPr>
        <w:ind w:left="982" w:hanging="168"/>
      </w:pPr>
      <w:rPr>
        <w:rFonts w:hint="default"/>
        <w:lang w:val="pl-PL" w:eastAsia="en-US" w:bidi="ar-SA"/>
      </w:rPr>
    </w:lvl>
    <w:lvl w:ilvl="5" w:tplc="6F96381C">
      <w:numFmt w:val="bullet"/>
      <w:lvlText w:val="•"/>
      <w:lvlJc w:val="left"/>
      <w:pPr>
        <w:ind w:left="1198" w:hanging="168"/>
      </w:pPr>
      <w:rPr>
        <w:rFonts w:hint="default"/>
        <w:lang w:val="pl-PL" w:eastAsia="en-US" w:bidi="ar-SA"/>
      </w:rPr>
    </w:lvl>
    <w:lvl w:ilvl="6" w:tplc="F50A22EC">
      <w:numFmt w:val="bullet"/>
      <w:lvlText w:val="•"/>
      <w:lvlJc w:val="left"/>
      <w:pPr>
        <w:ind w:left="1414" w:hanging="168"/>
      </w:pPr>
      <w:rPr>
        <w:rFonts w:hint="default"/>
        <w:lang w:val="pl-PL" w:eastAsia="en-US" w:bidi="ar-SA"/>
      </w:rPr>
    </w:lvl>
    <w:lvl w:ilvl="7" w:tplc="3EE68698">
      <w:numFmt w:val="bullet"/>
      <w:lvlText w:val="•"/>
      <w:lvlJc w:val="left"/>
      <w:pPr>
        <w:ind w:left="1629" w:hanging="168"/>
      </w:pPr>
      <w:rPr>
        <w:rFonts w:hint="default"/>
        <w:lang w:val="pl-PL" w:eastAsia="en-US" w:bidi="ar-SA"/>
      </w:rPr>
    </w:lvl>
    <w:lvl w:ilvl="8" w:tplc="EA323564">
      <w:numFmt w:val="bullet"/>
      <w:lvlText w:val="•"/>
      <w:lvlJc w:val="left"/>
      <w:pPr>
        <w:ind w:left="1845" w:hanging="168"/>
      </w:pPr>
      <w:rPr>
        <w:rFonts w:hint="default"/>
        <w:lang w:val="pl-PL" w:eastAsia="en-US" w:bidi="ar-SA"/>
      </w:rPr>
    </w:lvl>
  </w:abstractNum>
  <w:abstractNum w:abstractNumId="9" w15:restartNumberingAfterBreak="0">
    <w:nsid w:val="2CBF569F"/>
    <w:multiLevelType w:val="hybridMultilevel"/>
    <w:tmpl w:val="B69891EC"/>
    <w:lvl w:ilvl="0" w:tplc="787E11C2">
      <w:numFmt w:val="bullet"/>
      <w:lvlText w:val="—"/>
      <w:lvlJc w:val="left"/>
      <w:pPr>
        <w:ind w:left="124" w:hanging="165"/>
      </w:pPr>
      <w:rPr>
        <w:rFonts w:hint="default"/>
        <w:w w:val="52"/>
        <w:lang w:val="pl-PL" w:eastAsia="en-US" w:bidi="ar-SA"/>
      </w:rPr>
    </w:lvl>
    <w:lvl w:ilvl="1" w:tplc="8C3A182C">
      <w:numFmt w:val="bullet"/>
      <w:lvlText w:val="•"/>
      <w:lvlJc w:val="left"/>
      <w:pPr>
        <w:ind w:left="388" w:hanging="165"/>
      </w:pPr>
      <w:rPr>
        <w:rFonts w:hint="default"/>
        <w:lang w:val="pl-PL" w:eastAsia="en-US" w:bidi="ar-SA"/>
      </w:rPr>
    </w:lvl>
    <w:lvl w:ilvl="2" w:tplc="B91E5450">
      <w:numFmt w:val="bullet"/>
      <w:lvlText w:val="•"/>
      <w:lvlJc w:val="left"/>
      <w:pPr>
        <w:ind w:left="657" w:hanging="165"/>
      </w:pPr>
      <w:rPr>
        <w:rFonts w:hint="default"/>
        <w:lang w:val="pl-PL" w:eastAsia="en-US" w:bidi="ar-SA"/>
      </w:rPr>
    </w:lvl>
    <w:lvl w:ilvl="3" w:tplc="D5744CA4">
      <w:numFmt w:val="bullet"/>
      <w:lvlText w:val="•"/>
      <w:lvlJc w:val="left"/>
      <w:pPr>
        <w:ind w:left="926" w:hanging="165"/>
      </w:pPr>
      <w:rPr>
        <w:rFonts w:hint="default"/>
        <w:lang w:val="pl-PL" w:eastAsia="en-US" w:bidi="ar-SA"/>
      </w:rPr>
    </w:lvl>
    <w:lvl w:ilvl="4" w:tplc="C00AB56A">
      <w:numFmt w:val="bullet"/>
      <w:lvlText w:val="•"/>
      <w:lvlJc w:val="left"/>
      <w:pPr>
        <w:ind w:left="1195" w:hanging="165"/>
      </w:pPr>
      <w:rPr>
        <w:rFonts w:hint="default"/>
        <w:lang w:val="pl-PL" w:eastAsia="en-US" w:bidi="ar-SA"/>
      </w:rPr>
    </w:lvl>
    <w:lvl w:ilvl="5" w:tplc="352A0C6C">
      <w:numFmt w:val="bullet"/>
      <w:lvlText w:val="•"/>
      <w:lvlJc w:val="left"/>
      <w:pPr>
        <w:ind w:left="1464" w:hanging="165"/>
      </w:pPr>
      <w:rPr>
        <w:rFonts w:hint="default"/>
        <w:lang w:val="pl-PL" w:eastAsia="en-US" w:bidi="ar-SA"/>
      </w:rPr>
    </w:lvl>
    <w:lvl w:ilvl="6" w:tplc="F1DC47D8">
      <w:numFmt w:val="bullet"/>
      <w:lvlText w:val="•"/>
      <w:lvlJc w:val="left"/>
      <w:pPr>
        <w:ind w:left="1732" w:hanging="165"/>
      </w:pPr>
      <w:rPr>
        <w:rFonts w:hint="default"/>
        <w:lang w:val="pl-PL" w:eastAsia="en-US" w:bidi="ar-SA"/>
      </w:rPr>
    </w:lvl>
    <w:lvl w:ilvl="7" w:tplc="92704E14">
      <w:numFmt w:val="bullet"/>
      <w:lvlText w:val="•"/>
      <w:lvlJc w:val="left"/>
      <w:pPr>
        <w:ind w:left="2001" w:hanging="165"/>
      </w:pPr>
      <w:rPr>
        <w:rFonts w:hint="default"/>
        <w:lang w:val="pl-PL" w:eastAsia="en-US" w:bidi="ar-SA"/>
      </w:rPr>
    </w:lvl>
    <w:lvl w:ilvl="8" w:tplc="DFA43EF4">
      <w:numFmt w:val="bullet"/>
      <w:lvlText w:val="•"/>
      <w:lvlJc w:val="left"/>
      <w:pPr>
        <w:ind w:left="2270" w:hanging="165"/>
      </w:pPr>
      <w:rPr>
        <w:rFonts w:hint="default"/>
        <w:lang w:val="pl-PL" w:eastAsia="en-US" w:bidi="ar-SA"/>
      </w:rPr>
    </w:lvl>
  </w:abstractNum>
  <w:abstractNum w:abstractNumId="10" w15:restartNumberingAfterBreak="0">
    <w:nsid w:val="38CF1F8F"/>
    <w:multiLevelType w:val="hybridMultilevel"/>
    <w:tmpl w:val="C996FD0C"/>
    <w:lvl w:ilvl="0" w:tplc="540847B4">
      <w:numFmt w:val="bullet"/>
      <w:lvlText w:val="—"/>
      <w:lvlJc w:val="left"/>
      <w:pPr>
        <w:ind w:left="131" w:hanging="165"/>
      </w:pPr>
      <w:rPr>
        <w:rFonts w:hint="default"/>
        <w:w w:val="52"/>
        <w:lang w:val="pl-PL" w:eastAsia="en-US" w:bidi="ar-SA"/>
      </w:rPr>
    </w:lvl>
    <w:lvl w:ilvl="1" w:tplc="50D6AB86">
      <w:numFmt w:val="bullet"/>
      <w:lvlText w:val="•"/>
      <w:lvlJc w:val="left"/>
      <w:pPr>
        <w:ind w:left="365" w:hanging="165"/>
      </w:pPr>
      <w:rPr>
        <w:rFonts w:hint="default"/>
        <w:lang w:val="pl-PL" w:eastAsia="en-US" w:bidi="ar-SA"/>
      </w:rPr>
    </w:lvl>
    <w:lvl w:ilvl="2" w:tplc="C264316E">
      <w:numFmt w:val="bullet"/>
      <w:lvlText w:val="•"/>
      <w:lvlJc w:val="left"/>
      <w:pPr>
        <w:ind w:left="591" w:hanging="165"/>
      </w:pPr>
      <w:rPr>
        <w:rFonts w:hint="default"/>
        <w:lang w:val="pl-PL" w:eastAsia="en-US" w:bidi="ar-SA"/>
      </w:rPr>
    </w:lvl>
    <w:lvl w:ilvl="3" w:tplc="92C8780A">
      <w:numFmt w:val="bullet"/>
      <w:lvlText w:val="•"/>
      <w:lvlJc w:val="left"/>
      <w:pPr>
        <w:ind w:left="816" w:hanging="165"/>
      </w:pPr>
      <w:rPr>
        <w:rFonts w:hint="default"/>
        <w:lang w:val="pl-PL" w:eastAsia="en-US" w:bidi="ar-SA"/>
      </w:rPr>
    </w:lvl>
    <w:lvl w:ilvl="4" w:tplc="B94AEBF0">
      <w:numFmt w:val="bullet"/>
      <w:lvlText w:val="•"/>
      <w:lvlJc w:val="left"/>
      <w:pPr>
        <w:ind w:left="1042" w:hanging="165"/>
      </w:pPr>
      <w:rPr>
        <w:rFonts w:hint="default"/>
        <w:lang w:val="pl-PL" w:eastAsia="en-US" w:bidi="ar-SA"/>
      </w:rPr>
    </w:lvl>
    <w:lvl w:ilvl="5" w:tplc="186EB7AE">
      <w:numFmt w:val="bullet"/>
      <w:lvlText w:val="•"/>
      <w:lvlJc w:val="left"/>
      <w:pPr>
        <w:ind w:left="1268" w:hanging="165"/>
      </w:pPr>
      <w:rPr>
        <w:rFonts w:hint="default"/>
        <w:lang w:val="pl-PL" w:eastAsia="en-US" w:bidi="ar-SA"/>
      </w:rPr>
    </w:lvl>
    <w:lvl w:ilvl="6" w:tplc="17CEBA70">
      <w:numFmt w:val="bullet"/>
      <w:lvlText w:val="•"/>
      <w:lvlJc w:val="left"/>
      <w:pPr>
        <w:ind w:left="1493" w:hanging="165"/>
      </w:pPr>
      <w:rPr>
        <w:rFonts w:hint="default"/>
        <w:lang w:val="pl-PL" w:eastAsia="en-US" w:bidi="ar-SA"/>
      </w:rPr>
    </w:lvl>
    <w:lvl w:ilvl="7" w:tplc="D1FC711C">
      <w:numFmt w:val="bullet"/>
      <w:lvlText w:val="•"/>
      <w:lvlJc w:val="left"/>
      <w:pPr>
        <w:ind w:left="1719" w:hanging="165"/>
      </w:pPr>
      <w:rPr>
        <w:rFonts w:hint="default"/>
        <w:lang w:val="pl-PL" w:eastAsia="en-US" w:bidi="ar-SA"/>
      </w:rPr>
    </w:lvl>
    <w:lvl w:ilvl="8" w:tplc="9730B848">
      <w:numFmt w:val="bullet"/>
      <w:lvlText w:val="•"/>
      <w:lvlJc w:val="left"/>
      <w:pPr>
        <w:ind w:left="1944" w:hanging="165"/>
      </w:pPr>
      <w:rPr>
        <w:rFonts w:hint="default"/>
        <w:lang w:val="pl-PL" w:eastAsia="en-US" w:bidi="ar-SA"/>
      </w:rPr>
    </w:lvl>
  </w:abstractNum>
  <w:abstractNum w:abstractNumId="11" w15:restartNumberingAfterBreak="0">
    <w:nsid w:val="395E168B"/>
    <w:multiLevelType w:val="hybridMultilevel"/>
    <w:tmpl w:val="32B0F79A"/>
    <w:lvl w:ilvl="0" w:tplc="5B9CFCFC">
      <w:numFmt w:val="bullet"/>
      <w:lvlText w:val="—"/>
      <w:lvlJc w:val="left"/>
      <w:pPr>
        <w:ind w:left="135" w:hanging="165"/>
      </w:pPr>
      <w:rPr>
        <w:rFonts w:hint="default"/>
        <w:w w:val="52"/>
        <w:lang w:val="pl-PL" w:eastAsia="en-US" w:bidi="ar-SA"/>
      </w:rPr>
    </w:lvl>
    <w:lvl w:ilvl="1" w:tplc="D232530C">
      <w:numFmt w:val="bullet"/>
      <w:lvlText w:val="•"/>
      <w:lvlJc w:val="left"/>
      <w:pPr>
        <w:ind w:left="351" w:hanging="165"/>
      </w:pPr>
      <w:rPr>
        <w:rFonts w:hint="default"/>
        <w:lang w:val="pl-PL" w:eastAsia="en-US" w:bidi="ar-SA"/>
      </w:rPr>
    </w:lvl>
    <w:lvl w:ilvl="2" w:tplc="520C286A">
      <w:numFmt w:val="bullet"/>
      <w:lvlText w:val="•"/>
      <w:lvlJc w:val="left"/>
      <w:pPr>
        <w:ind w:left="562" w:hanging="165"/>
      </w:pPr>
      <w:rPr>
        <w:rFonts w:hint="default"/>
        <w:lang w:val="pl-PL" w:eastAsia="en-US" w:bidi="ar-SA"/>
      </w:rPr>
    </w:lvl>
    <w:lvl w:ilvl="3" w:tplc="D07240EC">
      <w:numFmt w:val="bullet"/>
      <w:lvlText w:val="•"/>
      <w:lvlJc w:val="left"/>
      <w:pPr>
        <w:ind w:left="773" w:hanging="165"/>
      </w:pPr>
      <w:rPr>
        <w:rFonts w:hint="default"/>
        <w:lang w:val="pl-PL" w:eastAsia="en-US" w:bidi="ar-SA"/>
      </w:rPr>
    </w:lvl>
    <w:lvl w:ilvl="4" w:tplc="F5602EBC">
      <w:numFmt w:val="bullet"/>
      <w:lvlText w:val="•"/>
      <w:lvlJc w:val="left"/>
      <w:pPr>
        <w:ind w:left="985" w:hanging="165"/>
      </w:pPr>
      <w:rPr>
        <w:rFonts w:hint="default"/>
        <w:lang w:val="pl-PL" w:eastAsia="en-US" w:bidi="ar-SA"/>
      </w:rPr>
    </w:lvl>
    <w:lvl w:ilvl="5" w:tplc="4D9A8EF4">
      <w:numFmt w:val="bullet"/>
      <w:lvlText w:val="•"/>
      <w:lvlJc w:val="left"/>
      <w:pPr>
        <w:ind w:left="1196" w:hanging="165"/>
      </w:pPr>
      <w:rPr>
        <w:rFonts w:hint="default"/>
        <w:lang w:val="pl-PL" w:eastAsia="en-US" w:bidi="ar-SA"/>
      </w:rPr>
    </w:lvl>
    <w:lvl w:ilvl="6" w:tplc="8CDA1460">
      <w:numFmt w:val="bullet"/>
      <w:lvlText w:val="•"/>
      <w:lvlJc w:val="left"/>
      <w:pPr>
        <w:ind w:left="1407" w:hanging="165"/>
      </w:pPr>
      <w:rPr>
        <w:rFonts w:hint="default"/>
        <w:lang w:val="pl-PL" w:eastAsia="en-US" w:bidi="ar-SA"/>
      </w:rPr>
    </w:lvl>
    <w:lvl w:ilvl="7" w:tplc="016626EE">
      <w:numFmt w:val="bullet"/>
      <w:lvlText w:val="•"/>
      <w:lvlJc w:val="left"/>
      <w:pPr>
        <w:ind w:left="1619" w:hanging="165"/>
      </w:pPr>
      <w:rPr>
        <w:rFonts w:hint="default"/>
        <w:lang w:val="pl-PL" w:eastAsia="en-US" w:bidi="ar-SA"/>
      </w:rPr>
    </w:lvl>
    <w:lvl w:ilvl="8" w:tplc="DBDE53F8">
      <w:numFmt w:val="bullet"/>
      <w:lvlText w:val="•"/>
      <w:lvlJc w:val="left"/>
      <w:pPr>
        <w:ind w:left="1830" w:hanging="165"/>
      </w:pPr>
      <w:rPr>
        <w:rFonts w:hint="default"/>
        <w:lang w:val="pl-PL" w:eastAsia="en-US" w:bidi="ar-SA"/>
      </w:rPr>
    </w:lvl>
  </w:abstractNum>
  <w:abstractNum w:abstractNumId="12" w15:restartNumberingAfterBreak="0">
    <w:nsid w:val="41A35982"/>
    <w:multiLevelType w:val="hybridMultilevel"/>
    <w:tmpl w:val="2C8E8A52"/>
    <w:lvl w:ilvl="0" w:tplc="F6D2971A">
      <w:numFmt w:val="bullet"/>
      <w:lvlText w:val="—"/>
      <w:lvlJc w:val="left"/>
      <w:pPr>
        <w:ind w:left="132" w:hanging="168"/>
      </w:pPr>
      <w:rPr>
        <w:rFonts w:ascii="Cambria" w:eastAsia="Cambria" w:hAnsi="Cambria" w:cs="Cambria" w:hint="default"/>
        <w:color w:val="1F1F1F"/>
        <w:w w:val="52"/>
        <w:sz w:val="20"/>
        <w:szCs w:val="20"/>
        <w:lang w:val="pl-PL" w:eastAsia="en-US" w:bidi="ar-SA"/>
      </w:rPr>
    </w:lvl>
    <w:lvl w:ilvl="1" w:tplc="6F2A3C26">
      <w:numFmt w:val="bullet"/>
      <w:lvlText w:val="•"/>
      <w:lvlJc w:val="left"/>
      <w:pPr>
        <w:ind w:left="344" w:hanging="168"/>
      </w:pPr>
      <w:rPr>
        <w:rFonts w:hint="default"/>
        <w:lang w:val="pl-PL" w:eastAsia="en-US" w:bidi="ar-SA"/>
      </w:rPr>
    </w:lvl>
    <w:lvl w:ilvl="2" w:tplc="E4B80010">
      <w:numFmt w:val="bullet"/>
      <w:lvlText w:val="•"/>
      <w:lvlJc w:val="left"/>
      <w:pPr>
        <w:ind w:left="549" w:hanging="168"/>
      </w:pPr>
      <w:rPr>
        <w:rFonts w:hint="default"/>
        <w:lang w:val="pl-PL" w:eastAsia="en-US" w:bidi="ar-SA"/>
      </w:rPr>
    </w:lvl>
    <w:lvl w:ilvl="3" w:tplc="A4B07D7E">
      <w:numFmt w:val="bullet"/>
      <w:lvlText w:val="•"/>
      <w:lvlJc w:val="left"/>
      <w:pPr>
        <w:ind w:left="753" w:hanging="168"/>
      </w:pPr>
      <w:rPr>
        <w:rFonts w:hint="default"/>
        <w:lang w:val="pl-PL" w:eastAsia="en-US" w:bidi="ar-SA"/>
      </w:rPr>
    </w:lvl>
    <w:lvl w:ilvl="4" w:tplc="C9320C4A">
      <w:numFmt w:val="bullet"/>
      <w:lvlText w:val="•"/>
      <w:lvlJc w:val="left"/>
      <w:pPr>
        <w:ind w:left="958" w:hanging="168"/>
      </w:pPr>
      <w:rPr>
        <w:rFonts w:hint="default"/>
        <w:lang w:val="pl-PL" w:eastAsia="en-US" w:bidi="ar-SA"/>
      </w:rPr>
    </w:lvl>
    <w:lvl w:ilvl="5" w:tplc="DF2E86A2">
      <w:numFmt w:val="bullet"/>
      <w:lvlText w:val="•"/>
      <w:lvlJc w:val="left"/>
      <w:pPr>
        <w:ind w:left="1163" w:hanging="168"/>
      </w:pPr>
      <w:rPr>
        <w:rFonts w:hint="default"/>
        <w:lang w:val="pl-PL" w:eastAsia="en-US" w:bidi="ar-SA"/>
      </w:rPr>
    </w:lvl>
    <w:lvl w:ilvl="6" w:tplc="8CCA861C">
      <w:numFmt w:val="bullet"/>
      <w:lvlText w:val="•"/>
      <w:lvlJc w:val="left"/>
      <w:pPr>
        <w:ind w:left="1367" w:hanging="168"/>
      </w:pPr>
      <w:rPr>
        <w:rFonts w:hint="default"/>
        <w:lang w:val="pl-PL" w:eastAsia="en-US" w:bidi="ar-SA"/>
      </w:rPr>
    </w:lvl>
    <w:lvl w:ilvl="7" w:tplc="5D340F34">
      <w:numFmt w:val="bullet"/>
      <w:lvlText w:val="•"/>
      <w:lvlJc w:val="left"/>
      <w:pPr>
        <w:ind w:left="1572" w:hanging="168"/>
      </w:pPr>
      <w:rPr>
        <w:rFonts w:hint="default"/>
        <w:lang w:val="pl-PL" w:eastAsia="en-US" w:bidi="ar-SA"/>
      </w:rPr>
    </w:lvl>
    <w:lvl w:ilvl="8" w:tplc="99EA526C">
      <w:numFmt w:val="bullet"/>
      <w:lvlText w:val="•"/>
      <w:lvlJc w:val="left"/>
      <w:pPr>
        <w:ind w:left="1776" w:hanging="168"/>
      </w:pPr>
      <w:rPr>
        <w:rFonts w:hint="default"/>
        <w:lang w:val="pl-PL" w:eastAsia="en-US" w:bidi="ar-SA"/>
      </w:rPr>
    </w:lvl>
  </w:abstractNum>
  <w:abstractNum w:abstractNumId="13" w15:restartNumberingAfterBreak="0">
    <w:nsid w:val="4F9C5B11"/>
    <w:multiLevelType w:val="hybridMultilevel"/>
    <w:tmpl w:val="A796AAE4"/>
    <w:lvl w:ilvl="0" w:tplc="A128F844">
      <w:numFmt w:val="bullet"/>
      <w:lvlText w:val="—"/>
      <w:lvlJc w:val="left"/>
      <w:pPr>
        <w:ind w:left="127" w:hanging="157"/>
      </w:pPr>
      <w:rPr>
        <w:rFonts w:hint="default"/>
        <w:w w:val="52"/>
        <w:lang w:val="pl-PL" w:eastAsia="en-US" w:bidi="ar-SA"/>
      </w:rPr>
    </w:lvl>
    <w:lvl w:ilvl="1" w:tplc="047C6FA0">
      <w:numFmt w:val="bullet"/>
      <w:lvlText w:val="•"/>
      <w:lvlJc w:val="left"/>
      <w:pPr>
        <w:ind w:left="475" w:hanging="157"/>
      </w:pPr>
      <w:rPr>
        <w:rFonts w:hint="default"/>
        <w:lang w:val="pl-PL" w:eastAsia="en-US" w:bidi="ar-SA"/>
      </w:rPr>
    </w:lvl>
    <w:lvl w:ilvl="2" w:tplc="EDF6BF0E">
      <w:numFmt w:val="bullet"/>
      <w:lvlText w:val="•"/>
      <w:lvlJc w:val="left"/>
      <w:pPr>
        <w:ind w:left="830" w:hanging="157"/>
      </w:pPr>
      <w:rPr>
        <w:rFonts w:hint="default"/>
        <w:lang w:val="pl-PL" w:eastAsia="en-US" w:bidi="ar-SA"/>
      </w:rPr>
    </w:lvl>
    <w:lvl w:ilvl="3" w:tplc="FD86C8D4">
      <w:numFmt w:val="bullet"/>
      <w:lvlText w:val="•"/>
      <w:lvlJc w:val="left"/>
      <w:pPr>
        <w:ind w:left="1185" w:hanging="157"/>
      </w:pPr>
      <w:rPr>
        <w:rFonts w:hint="default"/>
        <w:lang w:val="pl-PL" w:eastAsia="en-US" w:bidi="ar-SA"/>
      </w:rPr>
    </w:lvl>
    <w:lvl w:ilvl="4" w:tplc="1534AC38">
      <w:numFmt w:val="bullet"/>
      <w:lvlText w:val="•"/>
      <w:lvlJc w:val="left"/>
      <w:pPr>
        <w:ind w:left="1540" w:hanging="157"/>
      </w:pPr>
      <w:rPr>
        <w:rFonts w:hint="default"/>
        <w:lang w:val="pl-PL" w:eastAsia="en-US" w:bidi="ar-SA"/>
      </w:rPr>
    </w:lvl>
    <w:lvl w:ilvl="5" w:tplc="70701914">
      <w:numFmt w:val="bullet"/>
      <w:lvlText w:val="•"/>
      <w:lvlJc w:val="left"/>
      <w:pPr>
        <w:ind w:left="1896" w:hanging="157"/>
      </w:pPr>
      <w:rPr>
        <w:rFonts w:hint="default"/>
        <w:lang w:val="pl-PL" w:eastAsia="en-US" w:bidi="ar-SA"/>
      </w:rPr>
    </w:lvl>
    <w:lvl w:ilvl="6" w:tplc="8280EFD2">
      <w:numFmt w:val="bullet"/>
      <w:lvlText w:val="•"/>
      <w:lvlJc w:val="left"/>
      <w:pPr>
        <w:ind w:left="2251" w:hanging="157"/>
      </w:pPr>
      <w:rPr>
        <w:rFonts w:hint="default"/>
        <w:lang w:val="pl-PL" w:eastAsia="en-US" w:bidi="ar-SA"/>
      </w:rPr>
    </w:lvl>
    <w:lvl w:ilvl="7" w:tplc="F52E76C6">
      <w:numFmt w:val="bullet"/>
      <w:lvlText w:val="•"/>
      <w:lvlJc w:val="left"/>
      <w:pPr>
        <w:ind w:left="2606" w:hanging="157"/>
      </w:pPr>
      <w:rPr>
        <w:rFonts w:hint="default"/>
        <w:lang w:val="pl-PL" w:eastAsia="en-US" w:bidi="ar-SA"/>
      </w:rPr>
    </w:lvl>
    <w:lvl w:ilvl="8" w:tplc="26DAEBA4">
      <w:numFmt w:val="bullet"/>
      <w:lvlText w:val="•"/>
      <w:lvlJc w:val="left"/>
      <w:pPr>
        <w:ind w:left="2961" w:hanging="157"/>
      </w:pPr>
      <w:rPr>
        <w:rFonts w:hint="default"/>
        <w:lang w:val="pl-PL" w:eastAsia="en-US" w:bidi="ar-SA"/>
      </w:rPr>
    </w:lvl>
  </w:abstractNum>
  <w:abstractNum w:abstractNumId="14" w15:restartNumberingAfterBreak="0">
    <w:nsid w:val="54494523"/>
    <w:multiLevelType w:val="hybridMultilevel"/>
    <w:tmpl w:val="4746ACF8"/>
    <w:lvl w:ilvl="0" w:tplc="2CEEF7D4">
      <w:numFmt w:val="bullet"/>
      <w:lvlText w:val="—"/>
      <w:lvlJc w:val="left"/>
      <w:pPr>
        <w:ind w:left="136" w:hanging="159"/>
      </w:pPr>
      <w:rPr>
        <w:rFonts w:hint="default"/>
        <w:w w:val="52"/>
        <w:lang w:val="pl-PL" w:eastAsia="en-US" w:bidi="ar-SA"/>
      </w:rPr>
    </w:lvl>
    <w:lvl w:ilvl="1" w:tplc="2E1676A6">
      <w:numFmt w:val="bullet"/>
      <w:lvlText w:val="•"/>
      <w:lvlJc w:val="left"/>
      <w:pPr>
        <w:ind w:left="493" w:hanging="159"/>
      </w:pPr>
      <w:rPr>
        <w:rFonts w:hint="default"/>
        <w:lang w:val="pl-PL" w:eastAsia="en-US" w:bidi="ar-SA"/>
      </w:rPr>
    </w:lvl>
    <w:lvl w:ilvl="2" w:tplc="20469352">
      <w:numFmt w:val="bullet"/>
      <w:lvlText w:val="•"/>
      <w:lvlJc w:val="left"/>
      <w:pPr>
        <w:ind w:left="846" w:hanging="159"/>
      </w:pPr>
      <w:rPr>
        <w:rFonts w:hint="default"/>
        <w:lang w:val="pl-PL" w:eastAsia="en-US" w:bidi="ar-SA"/>
      </w:rPr>
    </w:lvl>
    <w:lvl w:ilvl="3" w:tplc="141606DE">
      <w:numFmt w:val="bullet"/>
      <w:lvlText w:val="•"/>
      <w:lvlJc w:val="left"/>
      <w:pPr>
        <w:ind w:left="1199" w:hanging="159"/>
      </w:pPr>
      <w:rPr>
        <w:rFonts w:hint="default"/>
        <w:lang w:val="pl-PL" w:eastAsia="en-US" w:bidi="ar-SA"/>
      </w:rPr>
    </w:lvl>
    <w:lvl w:ilvl="4" w:tplc="ED9E7634">
      <w:numFmt w:val="bullet"/>
      <w:lvlText w:val="•"/>
      <w:lvlJc w:val="left"/>
      <w:pPr>
        <w:ind w:left="1552" w:hanging="159"/>
      </w:pPr>
      <w:rPr>
        <w:rFonts w:hint="default"/>
        <w:lang w:val="pl-PL" w:eastAsia="en-US" w:bidi="ar-SA"/>
      </w:rPr>
    </w:lvl>
    <w:lvl w:ilvl="5" w:tplc="0D20E2A2">
      <w:numFmt w:val="bullet"/>
      <w:lvlText w:val="•"/>
      <w:lvlJc w:val="left"/>
      <w:pPr>
        <w:ind w:left="1906" w:hanging="159"/>
      </w:pPr>
      <w:rPr>
        <w:rFonts w:hint="default"/>
        <w:lang w:val="pl-PL" w:eastAsia="en-US" w:bidi="ar-SA"/>
      </w:rPr>
    </w:lvl>
    <w:lvl w:ilvl="6" w:tplc="1A581CF6">
      <w:numFmt w:val="bullet"/>
      <w:lvlText w:val="•"/>
      <w:lvlJc w:val="left"/>
      <w:pPr>
        <w:ind w:left="2259" w:hanging="159"/>
      </w:pPr>
      <w:rPr>
        <w:rFonts w:hint="default"/>
        <w:lang w:val="pl-PL" w:eastAsia="en-US" w:bidi="ar-SA"/>
      </w:rPr>
    </w:lvl>
    <w:lvl w:ilvl="7" w:tplc="8E086058">
      <w:numFmt w:val="bullet"/>
      <w:lvlText w:val="•"/>
      <w:lvlJc w:val="left"/>
      <w:pPr>
        <w:ind w:left="2612" w:hanging="159"/>
      </w:pPr>
      <w:rPr>
        <w:rFonts w:hint="default"/>
        <w:lang w:val="pl-PL" w:eastAsia="en-US" w:bidi="ar-SA"/>
      </w:rPr>
    </w:lvl>
    <w:lvl w:ilvl="8" w:tplc="7AF22BBC">
      <w:numFmt w:val="bullet"/>
      <w:lvlText w:val="•"/>
      <w:lvlJc w:val="left"/>
      <w:pPr>
        <w:ind w:left="2965" w:hanging="159"/>
      </w:pPr>
      <w:rPr>
        <w:rFonts w:hint="default"/>
        <w:lang w:val="pl-PL" w:eastAsia="en-US" w:bidi="ar-SA"/>
      </w:rPr>
    </w:lvl>
  </w:abstractNum>
  <w:abstractNum w:abstractNumId="15" w15:restartNumberingAfterBreak="0">
    <w:nsid w:val="583C3CE6"/>
    <w:multiLevelType w:val="hybridMultilevel"/>
    <w:tmpl w:val="E74018E4"/>
    <w:lvl w:ilvl="0" w:tplc="6484A1BA">
      <w:numFmt w:val="bullet"/>
      <w:lvlText w:val="—"/>
      <w:lvlJc w:val="left"/>
      <w:pPr>
        <w:ind w:left="125" w:hanging="160"/>
      </w:pPr>
      <w:rPr>
        <w:rFonts w:hint="default"/>
        <w:w w:val="52"/>
        <w:lang w:val="pl-PL" w:eastAsia="en-US" w:bidi="ar-SA"/>
      </w:rPr>
    </w:lvl>
    <w:lvl w:ilvl="1" w:tplc="0ACC971C">
      <w:numFmt w:val="bullet"/>
      <w:lvlText w:val="•"/>
      <w:lvlJc w:val="left"/>
      <w:pPr>
        <w:ind w:left="490" w:hanging="160"/>
      </w:pPr>
      <w:rPr>
        <w:rFonts w:hint="default"/>
        <w:lang w:val="pl-PL" w:eastAsia="en-US" w:bidi="ar-SA"/>
      </w:rPr>
    </w:lvl>
    <w:lvl w:ilvl="2" w:tplc="9F3C604E">
      <w:numFmt w:val="bullet"/>
      <w:lvlText w:val="•"/>
      <w:lvlJc w:val="left"/>
      <w:pPr>
        <w:ind w:left="860" w:hanging="160"/>
      </w:pPr>
      <w:rPr>
        <w:rFonts w:hint="default"/>
        <w:lang w:val="pl-PL" w:eastAsia="en-US" w:bidi="ar-SA"/>
      </w:rPr>
    </w:lvl>
    <w:lvl w:ilvl="3" w:tplc="03DEDCB4">
      <w:numFmt w:val="bullet"/>
      <w:lvlText w:val="•"/>
      <w:lvlJc w:val="left"/>
      <w:pPr>
        <w:ind w:left="1230" w:hanging="160"/>
      </w:pPr>
      <w:rPr>
        <w:rFonts w:hint="default"/>
        <w:lang w:val="pl-PL" w:eastAsia="en-US" w:bidi="ar-SA"/>
      </w:rPr>
    </w:lvl>
    <w:lvl w:ilvl="4" w:tplc="88DA75B0">
      <w:numFmt w:val="bullet"/>
      <w:lvlText w:val="•"/>
      <w:lvlJc w:val="left"/>
      <w:pPr>
        <w:ind w:left="1600" w:hanging="160"/>
      </w:pPr>
      <w:rPr>
        <w:rFonts w:hint="default"/>
        <w:lang w:val="pl-PL" w:eastAsia="en-US" w:bidi="ar-SA"/>
      </w:rPr>
    </w:lvl>
    <w:lvl w:ilvl="5" w:tplc="6194E096">
      <w:numFmt w:val="bullet"/>
      <w:lvlText w:val="•"/>
      <w:lvlJc w:val="left"/>
      <w:pPr>
        <w:ind w:left="1970" w:hanging="160"/>
      </w:pPr>
      <w:rPr>
        <w:rFonts w:hint="default"/>
        <w:lang w:val="pl-PL" w:eastAsia="en-US" w:bidi="ar-SA"/>
      </w:rPr>
    </w:lvl>
    <w:lvl w:ilvl="6" w:tplc="63AEA232">
      <w:numFmt w:val="bullet"/>
      <w:lvlText w:val="•"/>
      <w:lvlJc w:val="left"/>
      <w:pPr>
        <w:ind w:left="2340" w:hanging="160"/>
      </w:pPr>
      <w:rPr>
        <w:rFonts w:hint="default"/>
        <w:lang w:val="pl-PL" w:eastAsia="en-US" w:bidi="ar-SA"/>
      </w:rPr>
    </w:lvl>
    <w:lvl w:ilvl="7" w:tplc="CD9A44E6">
      <w:numFmt w:val="bullet"/>
      <w:lvlText w:val="•"/>
      <w:lvlJc w:val="left"/>
      <w:pPr>
        <w:ind w:left="2710" w:hanging="160"/>
      </w:pPr>
      <w:rPr>
        <w:rFonts w:hint="default"/>
        <w:lang w:val="pl-PL" w:eastAsia="en-US" w:bidi="ar-SA"/>
      </w:rPr>
    </w:lvl>
    <w:lvl w:ilvl="8" w:tplc="BB9E24A8">
      <w:numFmt w:val="bullet"/>
      <w:lvlText w:val="•"/>
      <w:lvlJc w:val="left"/>
      <w:pPr>
        <w:ind w:left="3080" w:hanging="160"/>
      </w:pPr>
      <w:rPr>
        <w:rFonts w:hint="default"/>
        <w:lang w:val="pl-PL" w:eastAsia="en-US" w:bidi="ar-SA"/>
      </w:rPr>
    </w:lvl>
  </w:abstractNum>
  <w:abstractNum w:abstractNumId="16" w15:restartNumberingAfterBreak="0">
    <w:nsid w:val="5A6362AA"/>
    <w:multiLevelType w:val="hybridMultilevel"/>
    <w:tmpl w:val="BF22EEEE"/>
    <w:lvl w:ilvl="0" w:tplc="DB608940">
      <w:numFmt w:val="bullet"/>
      <w:lvlText w:val="—"/>
      <w:lvlJc w:val="left"/>
      <w:pPr>
        <w:ind w:left="130" w:hanging="157"/>
      </w:pPr>
      <w:rPr>
        <w:rFonts w:hint="default"/>
        <w:w w:val="52"/>
        <w:lang w:val="pl-PL" w:eastAsia="en-US" w:bidi="ar-SA"/>
      </w:rPr>
    </w:lvl>
    <w:lvl w:ilvl="1" w:tplc="C2AA82BE">
      <w:numFmt w:val="bullet"/>
      <w:lvlText w:val="•"/>
      <w:lvlJc w:val="left"/>
      <w:pPr>
        <w:ind w:left="407" w:hanging="157"/>
      </w:pPr>
      <w:rPr>
        <w:rFonts w:hint="default"/>
        <w:lang w:val="pl-PL" w:eastAsia="en-US" w:bidi="ar-SA"/>
      </w:rPr>
    </w:lvl>
    <w:lvl w:ilvl="2" w:tplc="13F60418">
      <w:numFmt w:val="bullet"/>
      <w:lvlText w:val="•"/>
      <w:lvlJc w:val="left"/>
      <w:pPr>
        <w:ind w:left="675" w:hanging="157"/>
      </w:pPr>
      <w:rPr>
        <w:rFonts w:hint="default"/>
        <w:lang w:val="pl-PL" w:eastAsia="en-US" w:bidi="ar-SA"/>
      </w:rPr>
    </w:lvl>
    <w:lvl w:ilvl="3" w:tplc="909AFEAE">
      <w:numFmt w:val="bullet"/>
      <w:lvlText w:val="•"/>
      <w:lvlJc w:val="left"/>
      <w:pPr>
        <w:ind w:left="943" w:hanging="157"/>
      </w:pPr>
      <w:rPr>
        <w:rFonts w:hint="default"/>
        <w:lang w:val="pl-PL" w:eastAsia="en-US" w:bidi="ar-SA"/>
      </w:rPr>
    </w:lvl>
    <w:lvl w:ilvl="4" w:tplc="F6140428">
      <w:numFmt w:val="bullet"/>
      <w:lvlText w:val="•"/>
      <w:lvlJc w:val="left"/>
      <w:pPr>
        <w:ind w:left="1211" w:hanging="157"/>
      </w:pPr>
      <w:rPr>
        <w:rFonts w:hint="default"/>
        <w:lang w:val="pl-PL" w:eastAsia="en-US" w:bidi="ar-SA"/>
      </w:rPr>
    </w:lvl>
    <w:lvl w:ilvl="5" w:tplc="DEF4EEE6">
      <w:numFmt w:val="bullet"/>
      <w:lvlText w:val="•"/>
      <w:lvlJc w:val="left"/>
      <w:pPr>
        <w:ind w:left="1479" w:hanging="157"/>
      </w:pPr>
      <w:rPr>
        <w:rFonts w:hint="default"/>
        <w:lang w:val="pl-PL" w:eastAsia="en-US" w:bidi="ar-SA"/>
      </w:rPr>
    </w:lvl>
    <w:lvl w:ilvl="6" w:tplc="B0C4D784">
      <w:numFmt w:val="bullet"/>
      <w:lvlText w:val="•"/>
      <w:lvlJc w:val="left"/>
      <w:pPr>
        <w:ind w:left="1747" w:hanging="157"/>
      </w:pPr>
      <w:rPr>
        <w:rFonts w:hint="default"/>
        <w:lang w:val="pl-PL" w:eastAsia="en-US" w:bidi="ar-SA"/>
      </w:rPr>
    </w:lvl>
    <w:lvl w:ilvl="7" w:tplc="6C64AED2">
      <w:numFmt w:val="bullet"/>
      <w:lvlText w:val="•"/>
      <w:lvlJc w:val="left"/>
      <w:pPr>
        <w:ind w:left="2015" w:hanging="157"/>
      </w:pPr>
      <w:rPr>
        <w:rFonts w:hint="default"/>
        <w:lang w:val="pl-PL" w:eastAsia="en-US" w:bidi="ar-SA"/>
      </w:rPr>
    </w:lvl>
    <w:lvl w:ilvl="8" w:tplc="4BBE4528">
      <w:numFmt w:val="bullet"/>
      <w:lvlText w:val="•"/>
      <w:lvlJc w:val="left"/>
      <w:pPr>
        <w:ind w:left="2283" w:hanging="157"/>
      </w:pPr>
      <w:rPr>
        <w:rFonts w:hint="default"/>
        <w:lang w:val="pl-PL" w:eastAsia="en-US" w:bidi="ar-SA"/>
      </w:rPr>
    </w:lvl>
  </w:abstractNum>
  <w:abstractNum w:abstractNumId="17" w15:restartNumberingAfterBreak="0">
    <w:nsid w:val="66D008A6"/>
    <w:multiLevelType w:val="hybridMultilevel"/>
    <w:tmpl w:val="CD06E102"/>
    <w:lvl w:ilvl="0" w:tplc="AD88D5F2">
      <w:numFmt w:val="bullet"/>
      <w:lvlText w:val="—"/>
      <w:lvlJc w:val="left"/>
      <w:pPr>
        <w:ind w:left="126" w:hanging="168"/>
      </w:pPr>
      <w:rPr>
        <w:rFonts w:hint="default"/>
        <w:w w:val="52"/>
        <w:lang w:val="pl-PL" w:eastAsia="en-US" w:bidi="ar-SA"/>
      </w:rPr>
    </w:lvl>
    <w:lvl w:ilvl="1" w:tplc="638A38B6">
      <w:numFmt w:val="bullet"/>
      <w:lvlText w:val="•"/>
      <w:lvlJc w:val="left"/>
      <w:pPr>
        <w:ind w:left="347" w:hanging="168"/>
      </w:pPr>
      <w:rPr>
        <w:rFonts w:hint="default"/>
        <w:lang w:val="pl-PL" w:eastAsia="en-US" w:bidi="ar-SA"/>
      </w:rPr>
    </w:lvl>
    <w:lvl w:ilvl="2" w:tplc="F068445C">
      <w:numFmt w:val="bullet"/>
      <w:lvlText w:val="•"/>
      <w:lvlJc w:val="left"/>
      <w:pPr>
        <w:ind w:left="575" w:hanging="168"/>
      </w:pPr>
      <w:rPr>
        <w:rFonts w:hint="default"/>
        <w:lang w:val="pl-PL" w:eastAsia="en-US" w:bidi="ar-SA"/>
      </w:rPr>
    </w:lvl>
    <w:lvl w:ilvl="3" w:tplc="EA78AC06">
      <w:numFmt w:val="bullet"/>
      <w:lvlText w:val="•"/>
      <w:lvlJc w:val="left"/>
      <w:pPr>
        <w:ind w:left="802" w:hanging="168"/>
      </w:pPr>
      <w:rPr>
        <w:rFonts w:hint="default"/>
        <w:lang w:val="pl-PL" w:eastAsia="en-US" w:bidi="ar-SA"/>
      </w:rPr>
    </w:lvl>
    <w:lvl w:ilvl="4" w:tplc="D05A8B6A">
      <w:numFmt w:val="bullet"/>
      <w:lvlText w:val="•"/>
      <w:lvlJc w:val="left"/>
      <w:pPr>
        <w:ind w:left="1030" w:hanging="168"/>
      </w:pPr>
      <w:rPr>
        <w:rFonts w:hint="default"/>
        <w:lang w:val="pl-PL" w:eastAsia="en-US" w:bidi="ar-SA"/>
      </w:rPr>
    </w:lvl>
    <w:lvl w:ilvl="5" w:tplc="E526A822">
      <w:numFmt w:val="bullet"/>
      <w:lvlText w:val="•"/>
      <w:lvlJc w:val="left"/>
      <w:pPr>
        <w:ind w:left="1258" w:hanging="168"/>
      </w:pPr>
      <w:rPr>
        <w:rFonts w:hint="default"/>
        <w:lang w:val="pl-PL" w:eastAsia="en-US" w:bidi="ar-SA"/>
      </w:rPr>
    </w:lvl>
    <w:lvl w:ilvl="6" w:tplc="ADB449EC">
      <w:numFmt w:val="bullet"/>
      <w:lvlText w:val="•"/>
      <w:lvlJc w:val="left"/>
      <w:pPr>
        <w:ind w:left="1485" w:hanging="168"/>
      </w:pPr>
      <w:rPr>
        <w:rFonts w:hint="default"/>
        <w:lang w:val="pl-PL" w:eastAsia="en-US" w:bidi="ar-SA"/>
      </w:rPr>
    </w:lvl>
    <w:lvl w:ilvl="7" w:tplc="76D41F22">
      <w:numFmt w:val="bullet"/>
      <w:lvlText w:val="•"/>
      <w:lvlJc w:val="left"/>
      <w:pPr>
        <w:ind w:left="1713" w:hanging="168"/>
      </w:pPr>
      <w:rPr>
        <w:rFonts w:hint="default"/>
        <w:lang w:val="pl-PL" w:eastAsia="en-US" w:bidi="ar-SA"/>
      </w:rPr>
    </w:lvl>
    <w:lvl w:ilvl="8" w:tplc="AB64A0C6">
      <w:numFmt w:val="bullet"/>
      <w:lvlText w:val="•"/>
      <w:lvlJc w:val="left"/>
      <w:pPr>
        <w:ind w:left="1940" w:hanging="168"/>
      </w:pPr>
      <w:rPr>
        <w:rFonts w:hint="default"/>
        <w:lang w:val="pl-PL" w:eastAsia="en-US" w:bidi="ar-SA"/>
      </w:rPr>
    </w:lvl>
  </w:abstractNum>
  <w:abstractNum w:abstractNumId="18" w15:restartNumberingAfterBreak="0">
    <w:nsid w:val="67B424AB"/>
    <w:multiLevelType w:val="hybridMultilevel"/>
    <w:tmpl w:val="DCBA692A"/>
    <w:lvl w:ilvl="0" w:tplc="0358C118">
      <w:numFmt w:val="bullet"/>
      <w:lvlText w:val="—"/>
      <w:lvlJc w:val="left"/>
      <w:pPr>
        <w:ind w:left="127" w:hanging="160"/>
      </w:pPr>
      <w:rPr>
        <w:rFonts w:ascii="Cambria" w:eastAsia="Cambria" w:hAnsi="Cambria" w:cs="Cambria" w:hint="default"/>
        <w:color w:val="1F1F1F"/>
        <w:w w:val="52"/>
        <w:sz w:val="20"/>
        <w:szCs w:val="20"/>
        <w:lang w:val="pl-PL" w:eastAsia="en-US" w:bidi="ar-SA"/>
      </w:rPr>
    </w:lvl>
    <w:lvl w:ilvl="1" w:tplc="28247A9C">
      <w:numFmt w:val="bullet"/>
      <w:lvlText w:val="•"/>
      <w:lvlJc w:val="left"/>
      <w:pPr>
        <w:ind w:left="286" w:hanging="160"/>
      </w:pPr>
      <w:rPr>
        <w:rFonts w:hint="default"/>
        <w:lang w:val="pl-PL" w:eastAsia="en-US" w:bidi="ar-SA"/>
      </w:rPr>
    </w:lvl>
    <w:lvl w:ilvl="2" w:tplc="14F8CAF0">
      <w:numFmt w:val="bullet"/>
      <w:lvlText w:val="•"/>
      <w:lvlJc w:val="left"/>
      <w:pPr>
        <w:ind w:left="453" w:hanging="160"/>
      </w:pPr>
      <w:rPr>
        <w:rFonts w:hint="default"/>
        <w:lang w:val="pl-PL" w:eastAsia="en-US" w:bidi="ar-SA"/>
      </w:rPr>
    </w:lvl>
    <w:lvl w:ilvl="3" w:tplc="D528E882">
      <w:numFmt w:val="bullet"/>
      <w:lvlText w:val="•"/>
      <w:lvlJc w:val="left"/>
      <w:pPr>
        <w:ind w:left="620" w:hanging="160"/>
      </w:pPr>
      <w:rPr>
        <w:rFonts w:hint="default"/>
        <w:lang w:val="pl-PL" w:eastAsia="en-US" w:bidi="ar-SA"/>
      </w:rPr>
    </w:lvl>
    <w:lvl w:ilvl="4" w:tplc="49AEF098">
      <w:numFmt w:val="bullet"/>
      <w:lvlText w:val="•"/>
      <w:lvlJc w:val="left"/>
      <w:pPr>
        <w:ind w:left="787" w:hanging="160"/>
      </w:pPr>
      <w:rPr>
        <w:rFonts w:hint="default"/>
        <w:lang w:val="pl-PL" w:eastAsia="en-US" w:bidi="ar-SA"/>
      </w:rPr>
    </w:lvl>
    <w:lvl w:ilvl="5" w:tplc="A87ABA32">
      <w:numFmt w:val="bullet"/>
      <w:lvlText w:val="•"/>
      <w:lvlJc w:val="left"/>
      <w:pPr>
        <w:ind w:left="954" w:hanging="160"/>
      </w:pPr>
      <w:rPr>
        <w:rFonts w:hint="default"/>
        <w:lang w:val="pl-PL" w:eastAsia="en-US" w:bidi="ar-SA"/>
      </w:rPr>
    </w:lvl>
    <w:lvl w:ilvl="6" w:tplc="91B8AF0E">
      <w:numFmt w:val="bullet"/>
      <w:lvlText w:val="•"/>
      <w:lvlJc w:val="left"/>
      <w:pPr>
        <w:ind w:left="1120" w:hanging="160"/>
      </w:pPr>
      <w:rPr>
        <w:rFonts w:hint="default"/>
        <w:lang w:val="pl-PL" w:eastAsia="en-US" w:bidi="ar-SA"/>
      </w:rPr>
    </w:lvl>
    <w:lvl w:ilvl="7" w:tplc="452C3444">
      <w:numFmt w:val="bullet"/>
      <w:lvlText w:val="•"/>
      <w:lvlJc w:val="left"/>
      <w:pPr>
        <w:ind w:left="1287" w:hanging="160"/>
      </w:pPr>
      <w:rPr>
        <w:rFonts w:hint="default"/>
        <w:lang w:val="pl-PL" w:eastAsia="en-US" w:bidi="ar-SA"/>
      </w:rPr>
    </w:lvl>
    <w:lvl w:ilvl="8" w:tplc="8158AB52">
      <w:numFmt w:val="bullet"/>
      <w:lvlText w:val="•"/>
      <w:lvlJc w:val="left"/>
      <w:pPr>
        <w:ind w:left="1454" w:hanging="160"/>
      </w:pPr>
      <w:rPr>
        <w:rFonts w:hint="default"/>
        <w:lang w:val="pl-PL" w:eastAsia="en-US" w:bidi="ar-SA"/>
      </w:rPr>
    </w:lvl>
  </w:abstractNum>
  <w:abstractNum w:abstractNumId="19" w15:restartNumberingAfterBreak="0">
    <w:nsid w:val="6AED5CEA"/>
    <w:multiLevelType w:val="hybridMultilevel"/>
    <w:tmpl w:val="A99C4A84"/>
    <w:lvl w:ilvl="0" w:tplc="24343386">
      <w:numFmt w:val="bullet"/>
      <w:lvlText w:val="—"/>
      <w:lvlJc w:val="left"/>
      <w:pPr>
        <w:ind w:left="130" w:hanging="153"/>
      </w:pPr>
      <w:rPr>
        <w:rFonts w:hint="default"/>
        <w:w w:val="52"/>
        <w:lang w:val="pl-PL" w:eastAsia="en-US" w:bidi="ar-SA"/>
      </w:rPr>
    </w:lvl>
    <w:lvl w:ilvl="1" w:tplc="109A3794">
      <w:numFmt w:val="bullet"/>
      <w:lvlText w:val="•"/>
      <w:lvlJc w:val="left"/>
      <w:pPr>
        <w:ind w:left="365" w:hanging="153"/>
      </w:pPr>
      <w:rPr>
        <w:rFonts w:hint="default"/>
        <w:lang w:val="pl-PL" w:eastAsia="en-US" w:bidi="ar-SA"/>
      </w:rPr>
    </w:lvl>
    <w:lvl w:ilvl="2" w:tplc="961C44D8">
      <w:numFmt w:val="bullet"/>
      <w:lvlText w:val="•"/>
      <w:lvlJc w:val="left"/>
      <w:pPr>
        <w:ind w:left="590" w:hanging="153"/>
      </w:pPr>
      <w:rPr>
        <w:rFonts w:hint="default"/>
        <w:lang w:val="pl-PL" w:eastAsia="en-US" w:bidi="ar-SA"/>
      </w:rPr>
    </w:lvl>
    <w:lvl w:ilvl="3" w:tplc="A65A5D3A">
      <w:numFmt w:val="bullet"/>
      <w:lvlText w:val="•"/>
      <w:lvlJc w:val="left"/>
      <w:pPr>
        <w:ind w:left="815" w:hanging="153"/>
      </w:pPr>
      <w:rPr>
        <w:rFonts w:hint="default"/>
        <w:lang w:val="pl-PL" w:eastAsia="en-US" w:bidi="ar-SA"/>
      </w:rPr>
    </w:lvl>
    <w:lvl w:ilvl="4" w:tplc="E4C6406A">
      <w:numFmt w:val="bullet"/>
      <w:lvlText w:val="•"/>
      <w:lvlJc w:val="left"/>
      <w:pPr>
        <w:ind w:left="1040" w:hanging="153"/>
      </w:pPr>
      <w:rPr>
        <w:rFonts w:hint="default"/>
        <w:lang w:val="pl-PL" w:eastAsia="en-US" w:bidi="ar-SA"/>
      </w:rPr>
    </w:lvl>
    <w:lvl w:ilvl="5" w:tplc="AEC8D762">
      <w:numFmt w:val="bullet"/>
      <w:lvlText w:val="•"/>
      <w:lvlJc w:val="left"/>
      <w:pPr>
        <w:ind w:left="1266" w:hanging="153"/>
      </w:pPr>
      <w:rPr>
        <w:rFonts w:hint="default"/>
        <w:lang w:val="pl-PL" w:eastAsia="en-US" w:bidi="ar-SA"/>
      </w:rPr>
    </w:lvl>
    <w:lvl w:ilvl="6" w:tplc="8B3E3E62">
      <w:numFmt w:val="bullet"/>
      <w:lvlText w:val="•"/>
      <w:lvlJc w:val="left"/>
      <w:pPr>
        <w:ind w:left="1491" w:hanging="153"/>
      </w:pPr>
      <w:rPr>
        <w:rFonts w:hint="default"/>
        <w:lang w:val="pl-PL" w:eastAsia="en-US" w:bidi="ar-SA"/>
      </w:rPr>
    </w:lvl>
    <w:lvl w:ilvl="7" w:tplc="889408B2">
      <w:numFmt w:val="bullet"/>
      <w:lvlText w:val="•"/>
      <w:lvlJc w:val="left"/>
      <w:pPr>
        <w:ind w:left="1716" w:hanging="153"/>
      </w:pPr>
      <w:rPr>
        <w:rFonts w:hint="default"/>
        <w:lang w:val="pl-PL" w:eastAsia="en-US" w:bidi="ar-SA"/>
      </w:rPr>
    </w:lvl>
    <w:lvl w:ilvl="8" w:tplc="E4E8155C">
      <w:numFmt w:val="bullet"/>
      <w:lvlText w:val="•"/>
      <w:lvlJc w:val="left"/>
      <w:pPr>
        <w:ind w:left="1941" w:hanging="153"/>
      </w:pPr>
      <w:rPr>
        <w:rFonts w:hint="default"/>
        <w:lang w:val="pl-PL" w:eastAsia="en-US" w:bidi="ar-SA"/>
      </w:rPr>
    </w:lvl>
  </w:abstractNum>
  <w:abstractNum w:abstractNumId="20" w15:restartNumberingAfterBreak="0">
    <w:nsid w:val="6EAE63F6"/>
    <w:multiLevelType w:val="hybridMultilevel"/>
    <w:tmpl w:val="4210D53A"/>
    <w:lvl w:ilvl="0" w:tplc="9A6A3E24">
      <w:numFmt w:val="bullet"/>
      <w:lvlText w:val="—"/>
      <w:lvlJc w:val="left"/>
      <w:pPr>
        <w:ind w:left="139" w:hanging="168"/>
      </w:pPr>
      <w:rPr>
        <w:rFonts w:hint="default"/>
        <w:w w:val="52"/>
        <w:lang w:val="pl-PL" w:eastAsia="en-US" w:bidi="ar-SA"/>
      </w:rPr>
    </w:lvl>
    <w:lvl w:ilvl="1" w:tplc="3FF02D80">
      <w:numFmt w:val="bullet"/>
      <w:lvlText w:val="•"/>
      <w:lvlJc w:val="left"/>
      <w:pPr>
        <w:ind w:left="409" w:hanging="168"/>
      </w:pPr>
      <w:rPr>
        <w:rFonts w:hint="default"/>
        <w:lang w:val="pl-PL" w:eastAsia="en-US" w:bidi="ar-SA"/>
      </w:rPr>
    </w:lvl>
    <w:lvl w:ilvl="2" w:tplc="076ABCFE">
      <w:numFmt w:val="bullet"/>
      <w:lvlText w:val="•"/>
      <w:lvlJc w:val="left"/>
      <w:pPr>
        <w:ind w:left="679" w:hanging="168"/>
      </w:pPr>
      <w:rPr>
        <w:rFonts w:hint="default"/>
        <w:lang w:val="pl-PL" w:eastAsia="en-US" w:bidi="ar-SA"/>
      </w:rPr>
    </w:lvl>
    <w:lvl w:ilvl="3" w:tplc="D2AA4918">
      <w:numFmt w:val="bullet"/>
      <w:lvlText w:val="•"/>
      <w:lvlJc w:val="left"/>
      <w:pPr>
        <w:ind w:left="949" w:hanging="168"/>
      </w:pPr>
      <w:rPr>
        <w:rFonts w:hint="default"/>
        <w:lang w:val="pl-PL" w:eastAsia="en-US" w:bidi="ar-SA"/>
      </w:rPr>
    </w:lvl>
    <w:lvl w:ilvl="4" w:tplc="6FD01970">
      <w:numFmt w:val="bullet"/>
      <w:lvlText w:val="•"/>
      <w:lvlJc w:val="left"/>
      <w:pPr>
        <w:ind w:left="1218" w:hanging="168"/>
      </w:pPr>
      <w:rPr>
        <w:rFonts w:hint="default"/>
        <w:lang w:val="pl-PL" w:eastAsia="en-US" w:bidi="ar-SA"/>
      </w:rPr>
    </w:lvl>
    <w:lvl w:ilvl="5" w:tplc="422C1B00">
      <w:numFmt w:val="bullet"/>
      <w:lvlText w:val="•"/>
      <w:lvlJc w:val="left"/>
      <w:pPr>
        <w:ind w:left="1488" w:hanging="168"/>
      </w:pPr>
      <w:rPr>
        <w:rFonts w:hint="default"/>
        <w:lang w:val="pl-PL" w:eastAsia="en-US" w:bidi="ar-SA"/>
      </w:rPr>
    </w:lvl>
    <w:lvl w:ilvl="6" w:tplc="3FAAED8A">
      <w:numFmt w:val="bullet"/>
      <w:lvlText w:val="•"/>
      <w:lvlJc w:val="left"/>
      <w:pPr>
        <w:ind w:left="1758" w:hanging="168"/>
      </w:pPr>
      <w:rPr>
        <w:rFonts w:hint="default"/>
        <w:lang w:val="pl-PL" w:eastAsia="en-US" w:bidi="ar-SA"/>
      </w:rPr>
    </w:lvl>
    <w:lvl w:ilvl="7" w:tplc="713A40F4">
      <w:numFmt w:val="bullet"/>
      <w:lvlText w:val="•"/>
      <w:lvlJc w:val="left"/>
      <w:pPr>
        <w:ind w:left="2027" w:hanging="168"/>
      </w:pPr>
      <w:rPr>
        <w:rFonts w:hint="default"/>
        <w:lang w:val="pl-PL" w:eastAsia="en-US" w:bidi="ar-SA"/>
      </w:rPr>
    </w:lvl>
    <w:lvl w:ilvl="8" w:tplc="42D8AF76">
      <w:numFmt w:val="bullet"/>
      <w:lvlText w:val="•"/>
      <w:lvlJc w:val="left"/>
      <w:pPr>
        <w:ind w:left="2297" w:hanging="168"/>
      </w:pPr>
      <w:rPr>
        <w:rFonts w:hint="default"/>
        <w:lang w:val="pl-PL" w:eastAsia="en-US" w:bidi="ar-SA"/>
      </w:rPr>
    </w:lvl>
  </w:abstractNum>
  <w:abstractNum w:abstractNumId="21" w15:restartNumberingAfterBreak="0">
    <w:nsid w:val="751D2F91"/>
    <w:multiLevelType w:val="hybridMultilevel"/>
    <w:tmpl w:val="04D0D7E6"/>
    <w:lvl w:ilvl="0" w:tplc="31B43544">
      <w:numFmt w:val="bullet"/>
      <w:lvlText w:val="—"/>
      <w:lvlJc w:val="left"/>
      <w:pPr>
        <w:ind w:left="123" w:hanging="157"/>
      </w:pPr>
      <w:rPr>
        <w:rFonts w:hint="default"/>
        <w:w w:val="52"/>
        <w:lang w:val="pl-PL" w:eastAsia="en-US" w:bidi="ar-SA"/>
      </w:rPr>
    </w:lvl>
    <w:lvl w:ilvl="1" w:tplc="F01ACC4E">
      <w:numFmt w:val="bullet"/>
      <w:lvlText w:val="•"/>
      <w:lvlJc w:val="left"/>
      <w:pPr>
        <w:ind w:left="315" w:hanging="157"/>
      </w:pPr>
      <w:rPr>
        <w:rFonts w:hint="default"/>
        <w:lang w:val="pl-PL" w:eastAsia="en-US" w:bidi="ar-SA"/>
      </w:rPr>
    </w:lvl>
    <w:lvl w:ilvl="2" w:tplc="74069ABC">
      <w:numFmt w:val="bullet"/>
      <w:lvlText w:val="•"/>
      <w:lvlJc w:val="left"/>
      <w:pPr>
        <w:ind w:left="510" w:hanging="157"/>
      </w:pPr>
      <w:rPr>
        <w:rFonts w:hint="default"/>
        <w:lang w:val="pl-PL" w:eastAsia="en-US" w:bidi="ar-SA"/>
      </w:rPr>
    </w:lvl>
    <w:lvl w:ilvl="3" w:tplc="A768ED88">
      <w:numFmt w:val="bullet"/>
      <w:lvlText w:val="•"/>
      <w:lvlJc w:val="left"/>
      <w:pPr>
        <w:ind w:left="705" w:hanging="157"/>
      </w:pPr>
      <w:rPr>
        <w:rFonts w:hint="default"/>
        <w:lang w:val="pl-PL" w:eastAsia="en-US" w:bidi="ar-SA"/>
      </w:rPr>
    </w:lvl>
    <w:lvl w:ilvl="4" w:tplc="364207BA">
      <w:numFmt w:val="bullet"/>
      <w:lvlText w:val="•"/>
      <w:lvlJc w:val="left"/>
      <w:pPr>
        <w:ind w:left="900" w:hanging="157"/>
      </w:pPr>
      <w:rPr>
        <w:rFonts w:hint="default"/>
        <w:lang w:val="pl-PL" w:eastAsia="en-US" w:bidi="ar-SA"/>
      </w:rPr>
    </w:lvl>
    <w:lvl w:ilvl="5" w:tplc="A3184220">
      <w:numFmt w:val="bullet"/>
      <w:lvlText w:val="•"/>
      <w:lvlJc w:val="left"/>
      <w:pPr>
        <w:ind w:left="1095" w:hanging="157"/>
      </w:pPr>
      <w:rPr>
        <w:rFonts w:hint="default"/>
        <w:lang w:val="pl-PL" w:eastAsia="en-US" w:bidi="ar-SA"/>
      </w:rPr>
    </w:lvl>
    <w:lvl w:ilvl="6" w:tplc="27AAE7A2">
      <w:numFmt w:val="bullet"/>
      <w:lvlText w:val="•"/>
      <w:lvlJc w:val="left"/>
      <w:pPr>
        <w:ind w:left="1290" w:hanging="157"/>
      </w:pPr>
      <w:rPr>
        <w:rFonts w:hint="default"/>
        <w:lang w:val="pl-PL" w:eastAsia="en-US" w:bidi="ar-SA"/>
      </w:rPr>
    </w:lvl>
    <w:lvl w:ilvl="7" w:tplc="D76601FC">
      <w:numFmt w:val="bullet"/>
      <w:lvlText w:val="•"/>
      <w:lvlJc w:val="left"/>
      <w:pPr>
        <w:ind w:left="1485" w:hanging="157"/>
      </w:pPr>
      <w:rPr>
        <w:rFonts w:hint="default"/>
        <w:lang w:val="pl-PL" w:eastAsia="en-US" w:bidi="ar-SA"/>
      </w:rPr>
    </w:lvl>
    <w:lvl w:ilvl="8" w:tplc="963E34B2">
      <w:numFmt w:val="bullet"/>
      <w:lvlText w:val="•"/>
      <w:lvlJc w:val="left"/>
      <w:pPr>
        <w:ind w:left="1680" w:hanging="157"/>
      </w:pPr>
      <w:rPr>
        <w:rFonts w:hint="default"/>
        <w:lang w:val="pl-PL" w:eastAsia="en-US" w:bidi="ar-SA"/>
      </w:rPr>
    </w:lvl>
  </w:abstractNum>
  <w:abstractNum w:abstractNumId="22" w15:restartNumberingAfterBreak="0">
    <w:nsid w:val="773169B5"/>
    <w:multiLevelType w:val="hybridMultilevel"/>
    <w:tmpl w:val="497A56B2"/>
    <w:lvl w:ilvl="0" w:tplc="4ED0D00C">
      <w:numFmt w:val="bullet"/>
      <w:lvlText w:val="—"/>
      <w:lvlJc w:val="left"/>
      <w:pPr>
        <w:ind w:left="135" w:hanging="168"/>
      </w:pPr>
      <w:rPr>
        <w:rFonts w:hint="default"/>
        <w:w w:val="52"/>
        <w:lang w:val="pl-PL" w:eastAsia="en-US" w:bidi="ar-SA"/>
      </w:rPr>
    </w:lvl>
    <w:lvl w:ilvl="1" w:tplc="F606E6F6">
      <w:numFmt w:val="bullet"/>
      <w:lvlText w:val="•"/>
      <w:lvlJc w:val="left"/>
      <w:pPr>
        <w:ind w:left="409" w:hanging="168"/>
      </w:pPr>
      <w:rPr>
        <w:rFonts w:hint="default"/>
        <w:lang w:val="pl-PL" w:eastAsia="en-US" w:bidi="ar-SA"/>
      </w:rPr>
    </w:lvl>
    <w:lvl w:ilvl="2" w:tplc="F49A3E66">
      <w:numFmt w:val="bullet"/>
      <w:lvlText w:val="•"/>
      <w:lvlJc w:val="left"/>
      <w:pPr>
        <w:ind w:left="679" w:hanging="168"/>
      </w:pPr>
      <w:rPr>
        <w:rFonts w:hint="default"/>
        <w:lang w:val="pl-PL" w:eastAsia="en-US" w:bidi="ar-SA"/>
      </w:rPr>
    </w:lvl>
    <w:lvl w:ilvl="3" w:tplc="510E0C46">
      <w:numFmt w:val="bullet"/>
      <w:lvlText w:val="•"/>
      <w:lvlJc w:val="left"/>
      <w:pPr>
        <w:ind w:left="949" w:hanging="168"/>
      </w:pPr>
      <w:rPr>
        <w:rFonts w:hint="default"/>
        <w:lang w:val="pl-PL" w:eastAsia="en-US" w:bidi="ar-SA"/>
      </w:rPr>
    </w:lvl>
    <w:lvl w:ilvl="4" w:tplc="23FE51BA">
      <w:numFmt w:val="bullet"/>
      <w:lvlText w:val="•"/>
      <w:lvlJc w:val="left"/>
      <w:pPr>
        <w:ind w:left="1218" w:hanging="168"/>
      </w:pPr>
      <w:rPr>
        <w:rFonts w:hint="default"/>
        <w:lang w:val="pl-PL" w:eastAsia="en-US" w:bidi="ar-SA"/>
      </w:rPr>
    </w:lvl>
    <w:lvl w:ilvl="5" w:tplc="AF70D78C">
      <w:numFmt w:val="bullet"/>
      <w:lvlText w:val="•"/>
      <w:lvlJc w:val="left"/>
      <w:pPr>
        <w:ind w:left="1488" w:hanging="168"/>
      </w:pPr>
      <w:rPr>
        <w:rFonts w:hint="default"/>
        <w:lang w:val="pl-PL" w:eastAsia="en-US" w:bidi="ar-SA"/>
      </w:rPr>
    </w:lvl>
    <w:lvl w:ilvl="6" w:tplc="9F9CA22E">
      <w:numFmt w:val="bullet"/>
      <w:lvlText w:val="•"/>
      <w:lvlJc w:val="left"/>
      <w:pPr>
        <w:ind w:left="1758" w:hanging="168"/>
      </w:pPr>
      <w:rPr>
        <w:rFonts w:hint="default"/>
        <w:lang w:val="pl-PL" w:eastAsia="en-US" w:bidi="ar-SA"/>
      </w:rPr>
    </w:lvl>
    <w:lvl w:ilvl="7" w:tplc="6812E9D2">
      <w:numFmt w:val="bullet"/>
      <w:lvlText w:val="•"/>
      <w:lvlJc w:val="left"/>
      <w:pPr>
        <w:ind w:left="2027" w:hanging="168"/>
      </w:pPr>
      <w:rPr>
        <w:rFonts w:hint="default"/>
        <w:lang w:val="pl-PL" w:eastAsia="en-US" w:bidi="ar-SA"/>
      </w:rPr>
    </w:lvl>
    <w:lvl w:ilvl="8" w:tplc="CD90A782">
      <w:numFmt w:val="bullet"/>
      <w:lvlText w:val="•"/>
      <w:lvlJc w:val="left"/>
      <w:pPr>
        <w:ind w:left="2297" w:hanging="168"/>
      </w:pPr>
      <w:rPr>
        <w:rFonts w:hint="default"/>
        <w:lang w:val="pl-PL" w:eastAsia="en-US" w:bidi="ar-SA"/>
      </w:rPr>
    </w:lvl>
  </w:abstractNum>
  <w:abstractNum w:abstractNumId="23" w15:restartNumberingAfterBreak="0">
    <w:nsid w:val="7BE259ED"/>
    <w:multiLevelType w:val="hybridMultilevel"/>
    <w:tmpl w:val="41D4CF18"/>
    <w:lvl w:ilvl="0" w:tplc="85C081DC">
      <w:numFmt w:val="bullet"/>
      <w:lvlText w:val="—"/>
      <w:lvlJc w:val="left"/>
      <w:pPr>
        <w:ind w:left="124" w:hanging="159"/>
      </w:pPr>
      <w:rPr>
        <w:rFonts w:hint="default"/>
        <w:w w:val="52"/>
        <w:lang w:val="pl-PL" w:eastAsia="en-US" w:bidi="ar-SA"/>
      </w:rPr>
    </w:lvl>
    <w:lvl w:ilvl="1" w:tplc="34421F38">
      <w:numFmt w:val="bullet"/>
      <w:lvlText w:val="•"/>
      <w:lvlJc w:val="left"/>
      <w:pPr>
        <w:ind w:left="431" w:hanging="159"/>
      </w:pPr>
      <w:rPr>
        <w:rFonts w:hint="default"/>
        <w:lang w:val="pl-PL" w:eastAsia="en-US" w:bidi="ar-SA"/>
      </w:rPr>
    </w:lvl>
    <w:lvl w:ilvl="2" w:tplc="1BE475D0">
      <w:numFmt w:val="bullet"/>
      <w:lvlText w:val="•"/>
      <w:lvlJc w:val="left"/>
      <w:pPr>
        <w:ind w:left="742" w:hanging="159"/>
      </w:pPr>
      <w:rPr>
        <w:rFonts w:hint="default"/>
        <w:lang w:val="pl-PL" w:eastAsia="en-US" w:bidi="ar-SA"/>
      </w:rPr>
    </w:lvl>
    <w:lvl w:ilvl="3" w:tplc="1550FFEA">
      <w:numFmt w:val="bullet"/>
      <w:lvlText w:val="•"/>
      <w:lvlJc w:val="left"/>
      <w:pPr>
        <w:ind w:left="1053" w:hanging="159"/>
      </w:pPr>
      <w:rPr>
        <w:rFonts w:hint="default"/>
        <w:lang w:val="pl-PL" w:eastAsia="en-US" w:bidi="ar-SA"/>
      </w:rPr>
    </w:lvl>
    <w:lvl w:ilvl="4" w:tplc="4A14514C">
      <w:numFmt w:val="bullet"/>
      <w:lvlText w:val="•"/>
      <w:lvlJc w:val="left"/>
      <w:pPr>
        <w:ind w:left="1364" w:hanging="159"/>
      </w:pPr>
      <w:rPr>
        <w:rFonts w:hint="default"/>
        <w:lang w:val="pl-PL" w:eastAsia="en-US" w:bidi="ar-SA"/>
      </w:rPr>
    </w:lvl>
    <w:lvl w:ilvl="5" w:tplc="6180E022">
      <w:numFmt w:val="bullet"/>
      <w:lvlText w:val="•"/>
      <w:lvlJc w:val="left"/>
      <w:pPr>
        <w:ind w:left="1675" w:hanging="159"/>
      </w:pPr>
      <w:rPr>
        <w:rFonts w:hint="default"/>
        <w:lang w:val="pl-PL" w:eastAsia="en-US" w:bidi="ar-SA"/>
      </w:rPr>
    </w:lvl>
    <w:lvl w:ilvl="6" w:tplc="2490F872">
      <w:numFmt w:val="bullet"/>
      <w:lvlText w:val="•"/>
      <w:lvlJc w:val="left"/>
      <w:pPr>
        <w:ind w:left="1986" w:hanging="159"/>
      </w:pPr>
      <w:rPr>
        <w:rFonts w:hint="default"/>
        <w:lang w:val="pl-PL" w:eastAsia="en-US" w:bidi="ar-SA"/>
      </w:rPr>
    </w:lvl>
    <w:lvl w:ilvl="7" w:tplc="C7A0E25C">
      <w:numFmt w:val="bullet"/>
      <w:lvlText w:val="•"/>
      <w:lvlJc w:val="left"/>
      <w:pPr>
        <w:ind w:left="2297" w:hanging="159"/>
      </w:pPr>
      <w:rPr>
        <w:rFonts w:hint="default"/>
        <w:lang w:val="pl-PL" w:eastAsia="en-US" w:bidi="ar-SA"/>
      </w:rPr>
    </w:lvl>
    <w:lvl w:ilvl="8" w:tplc="6758F746">
      <w:numFmt w:val="bullet"/>
      <w:lvlText w:val="•"/>
      <w:lvlJc w:val="left"/>
      <w:pPr>
        <w:ind w:left="2608" w:hanging="159"/>
      </w:pPr>
      <w:rPr>
        <w:rFonts w:hint="default"/>
        <w:lang w:val="pl-PL" w:eastAsia="en-US" w:bidi="ar-SA"/>
      </w:rPr>
    </w:lvl>
  </w:abstractNum>
  <w:abstractNum w:abstractNumId="24" w15:restartNumberingAfterBreak="0">
    <w:nsid w:val="7E374858"/>
    <w:multiLevelType w:val="hybridMultilevel"/>
    <w:tmpl w:val="48C8B7D4"/>
    <w:lvl w:ilvl="0" w:tplc="C888AA4C">
      <w:numFmt w:val="bullet"/>
      <w:lvlText w:val="—"/>
      <w:lvlJc w:val="left"/>
      <w:pPr>
        <w:ind w:left="130" w:hanging="160"/>
      </w:pPr>
      <w:rPr>
        <w:rFonts w:hint="default"/>
        <w:w w:val="52"/>
        <w:lang w:val="pl-PL" w:eastAsia="en-US" w:bidi="ar-SA"/>
      </w:rPr>
    </w:lvl>
    <w:lvl w:ilvl="1" w:tplc="A38247AA">
      <w:numFmt w:val="bullet"/>
      <w:lvlText w:val="•"/>
      <w:lvlJc w:val="left"/>
      <w:pPr>
        <w:ind w:left="367" w:hanging="160"/>
      </w:pPr>
      <w:rPr>
        <w:rFonts w:hint="default"/>
        <w:lang w:val="pl-PL" w:eastAsia="en-US" w:bidi="ar-SA"/>
      </w:rPr>
    </w:lvl>
    <w:lvl w:ilvl="2" w:tplc="A6AEDEBE">
      <w:numFmt w:val="bullet"/>
      <w:lvlText w:val="•"/>
      <w:lvlJc w:val="left"/>
      <w:pPr>
        <w:ind w:left="594" w:hanging="160"/>
      </w:pPr>
      <w:rPr>
        <w:rFonts w:hint="default"/>
        <w:lang w:val="pl-PL" w:eastAsia="en-US" w:bidi="ar-SA"/>
      </w:rPr>
    </w:lvl>
    <w:lvl w:ilvl="3" w:tplc="D390DA62">
      <w:numFmt w:val="bullet"/>
      <w:lvlText w:val="•"/>
      <w:lvlJc w:val="left"/>
      <w:pPr>
        <w:ind w:left="821" w:hanging="160"/>
      </w:pPr>
      <w:rPr>
        <w:rFonts w:hint="default"/>
        <w:lang w:val="pl-PL" w:eastAsia="en-US" w:bidi="ar-SA"/>
      </w:rPr>
    </w:lvl>
    <w:lvl w:ilvl="4" w:tplc="771AA2C6">
      <w:numFmt w:val="bullet"/>
      <w:lvlText w:val="•"/>
      <w:lvlJc w:val="left"/>
      <w:pPr>
        <w:ind w:left="1048" w:hanging="160"/>
      </w:pPr>
      <w:rPr>
        <w:rFonts w:hint="default"/>
        <w:lang w:val="pl-PL" w:eastAsia="en-US" w:bidi="ar-SA"/>
      </w:rPr>
    </w:lvl>
    <w:lvl w:ilvl="5" w:tplc="270AEDB8">
      <w:numFmt w:val="bullet"/>
      <w:lvlText w:val="•"/>
      <w:lvlJc w:val="left"/>
      <w:pPr>
        <w:ind w:left="1275" w:hanging="160"/>
      </w:pPr>
      <w:rPr>
        <w:rFonts w:hint="default"/>
        <w:lang w:val="pl-PL" w:eastAsia="en-US" w:bidi="ar-SA"/>
      </w:rPr>
    </w:lvl>
    <w:lvl w:ilvl="6" w:tplc="54163B1A">
      <w:numFmt w:val="bullet"/>
      <w:lvlText w:val="•"/>
      <w:lvlJc w:val="left"/>
      <w:pPr>
        <w:ind w:left="1502" w:hanging="160"/>
      </w:pPr>
      <w:rPr>
        <w:rFonts w:hint="default"/>
        <w:lang w:val="pl-PL" w:eastAsia="en-US" w:bidi="ar-SA"/>
      </w:rPr>
    </w:lvl>
    <w:lvl w:ilvl="7" w:tplc="B13243A2">
      <w:numFmt w:val="bullet"/>
      <w:lvlText w:val="•"/>
      <w:lvlJc w:val="left"/>
      <w:pPr>
        <w:ind w:left="1729" w:hanging="160"/>
      </w:pPr>
      <w:rPr>
        <w:rFonts w:hint="default"/>
        <w:lang w:val="pl-PL" w:eastAsia="en-US" w:bidi="ar-SA"/>
      </w:rPr>
    </w:lvl>
    <w:lvl w:ilvl="8" w:tplc="338AAEEC">
      <w:numFmt w:val="bullet"/>
      <w:lvlText w:val="•"/>
      <w:lvlJc w:val="left"/>
      <w:pPr>
        <w:ind w:left="1956" w:hanging="16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0"/>
  </w:num>
  <w:num w:numId="5">
    <w:abstractNumId w:val="6"/>
  </w:num>
  <w:num w:numId="6">
    <w:abstractNumId w:val="15"/>
  </w:num>
  <w:num w:numId="7">
    <w:abstractNumId w:val="16"/>
  </w:num>
  <w:num w:numId="8">
    <w:abstractNumId w:val="11"/>
  </w:num>
  <w:num w:numId="9">
    <w:abstractNumId w:val="18"/>
  </w:num>
  <w:num w:numId="10">
    <w:abstractNumId w:val="24"/>
  </w:num>
  <w:num w:numId="11">
    <w:abstractNumId w:val="1"/>
  </w:num>
  <w:num w:numId="12">
    <w:abstractNumId w:val="19"/>
  </w:num>
  <w:num w:numId="13">
    <w:abstractNumId w:val="21"/>
  </w:num>
  <w:num w:numId="14">
    <w:abstractNumId w:val="20"/>
  </w:num>
  <w:num w:numId="15">
    <w:abstractNumId w:val="23"/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22"/>
  </w:num>
  <w:num w:numId="21">
    <w:abstractNumId w:val="13"/>
  </w:num>
  <w:num w:numId="22">
    <w:abstractNumId w:val="12"/>
  </w:num>
  <w:num w:numId="23">
    <w:abstractNumId w:val="8"/>
  </w:num>
  <w:num w:numId="24">
    <w:abstractNumId w:val="1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A3"/>
    <w:rsid w:val="00005A39"/>
    <w:rsid w:val="00006683"/>
    <w:rsid w:val="000148BC"/>
    <w:rsid w:val="00023D75"/>
    <w:rsid w:val="00025442"/>
    <w:rsid w:val="000B1B0B"/>
    <w:rsid w:val="000B1E24"/>
    <w:rsid w:val="000F0E92"/>
    <w:rsid w:val="00132F6F"/>
    <w:rsid w:val="001732B1"/>
    <w:rsid w:val="001A50EA"/>
    <w:rsid w:val="001D4A39"/>
    <w:rsid w:val="001F6612"/>
    <w:rsid w:val="002103B3"/>
    <w:rsid w:val="00224DC9"/>
    <w:rsid w:val="002F4C93"/>
    <w:rsid w:val="003D33DC"/>
    <w:rsid w:val="00440719"/>
    <w:rsid w:val="004433A2"/>
    <w:rsid w:val="004D143C"/>
    <w:rsid w:val="004D1545"/>
    <w:rsid w:val="004F08AA"/>
    <w:rsid w:val="00537034"/>
    <w:rsid w:val="00557F58"/>
    <w:rsid w:val="00573BBA"/>
    <w:rsid w:val="005768DB"/>
    <w:rsid w:val="00594E17"/>
    <w:rsid w:val="005C534A"/>
    <w:rsid w:val="005C7AA2"/>
    <w:rsid w:val="00661C25"/>
    <w:rsid w:val="00684246"/>
    <w:rsid w:val="0069195D"/>
    <w:rsid w:val="006E1588"/>
    <w:rsid w:val="00707540"/>
    <w:rsid w:val="00746246"/>
    <w:rsid w:val="00747029"/>
    <w:rsid w:val="007550F9"/>
    <w:rsid w:val="007965FB"/>
    <w:rsid w:val="007D68E4"/>
    <w:rsid w:val="00865334"/>
    <w:rsid w:val="00891873"/>
    <w:rsid w:val="008A6261"/>
    <w:rsid w:val="008B6919"/>
    <w:rsid w:val="00937879"/>
    <w:rsid w:val="00980B45"/>
    <w:rsid w:val="009C6E6C"/>
    <w:rsid w:val="009F6C59"/>
    <w:rsid w:val="00A026D6"/>
    <w:rsid w:val="00A27F03"/>
    <w:rsid w:val="00A42760"/>
    <w:rsid w:val="00A732A8"/>
    <w:rsid w:val="00B52649"/>
    <w:rsid w:val="00B600F4"/>
    <w:rsid w:val="00BE142D"/>
    <w:rsid w:val="00C418BB"/>
    <w:rsid w:val="00C540D9"/>
    <w:rsid w:val="00CD32A3"/>
    <w:rsid w:val="00D46CA1"/>
    <w:rsid w:val="00D64EB2"/>
    <w:rsid w:val="00DA6177"/>
    <w:rsid w:val="00DC4079"/>
    <w:rsid w:val="00DC7D94"/>
    <w:rsid w:val="00DE43B1"/>
    <w:rsid w:val="00E22A39"/>
    <w:rsid w:val="00E34055"/>
    <w:rsid w:val="00E5406C"/>
    <w:rsid w:val="00EE3580"/>
    <w:rsid w:val="00F11E66"/>
    <w:rsid w:val="00F15D3B"/>
    <w:rsid w:val="00F203FE"/>
    <w:rsid w:val="00F37963"/>
    <w:rsid w:val="00F4255F"/>
    <w:rsid w:val="00F8687B"/>
    <w:rsid w:val="00FB1EF6"/>
    <w:rsid w:val="00FE38F0"/>
    <w:rsid w:val="00FE3E2B"/>
    <w:rsid w:val="00FE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5622"/>
  <w15:docId w15:val="{328FB203-B446-4187-9367-8762ABCC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pPr>
      <w:ind w:left="24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31"/>
      <w:ind w:left="401" w:hanging="166"/>
    </w:pPr>
  </w:style>
  <w:style w:type="paragraph" w:customStyle="1" w:styleId="TableParagraph">
    <w:name w:val="Table Paragraph"/>
    <w:basedOn w:val="Normalny"/>
    <w:uiPriority w:val="1"/>
    <w:qFormat/>
    <w:pPr>
      <w:spacing w:before="15" w:line="230" w:lineRule="exact"/>
      <w:ind w:left="124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40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0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0D9"/>
    <w:rPr>
      <w:rFonts w:ascii="Cambria" w:eastAsia="Cambria" w:hAnsi="Cambria" w:cs="Cambria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0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0D9"/>
    <w:rPr>
      <w:rFonts w:ascii="Cambria" w:eastAsia="Cambria" w:hAnsi="Cambria" w:cs="Cambria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2964</Words>
  <Characters>17784</Characters>
  <Application>Microsoft Office Word</Application>
  <DocSecurity>4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Latuszek</dc:creator>
  <cp:lastModifiedBy>Agata Latuszek</cp:lastModifiedBy>
  <cp:revision>2</cp:revision>
  <dcterms:created xsi:type="dcterms:W3CDTF">2021-04-13T06:44:00Z</dcterms:created>
  <dcterms:modified xsi:type="dcterms:W3CDTF">2021-04-13T06:44:00Z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LastSaved">
    <vt:filetime>2021-03-01T00:00:00Z</vt:filetime>
  </property>
</Properties>
</file>